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910F78">
        <w:rPr>
          <w:rFonts w:ascii="Times New Roman" w:eastAsia="Times New Roman" w:hAnsi="Times New Roman" w:cs="Times New Roman"/>
          <w:caps/>
          <w:sz w:val="24"/>
          <w:szCs w:val="24"/>
          <w:lang w:eastAsia="ru-RU"/>
        </w:rPr>
        <w:t>ЗАКОН РЕСПУБЛИКИ БЕЛАРУСЬ</w:t>
      </w: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910F78">
        <w:rPr>
          <w:rFonts w:ascii="Times New Roman" w:eastAsia="Times New Roman" w:hAnsi="Times New Roman" w:cs="Times New Roman"/>
          <w:sz w:val="24"/>
          <w:szCs w:val="24"/>
          <w:lang w:eastAsia="ru-RU"/>
        </w:rPr>
        <w:t>15 июля 2015 г. № 305-З</w:t>
      </w:r>
    </w:p>
    <w:p w:rsidR="00E51476" w:rsidRPr="00910F78" w:rsidRDefault="00E51476" w:rsidP="00910F78">
      <w:pPr>
        <w:shd w:val="clear" w:color="auto" w:fill="FFFFFF"/>
        <w:spacing w:before="120" w:after="120" w:line="240" w:lineRule="auto"/>
        <w:ind w:right="-2"/>
        <w:jc w:val="center"/>
        <w:rPr>
          <w:rFonts w:ascii="Open Sans" w:eastAsia="Times New Roman" w:hAnsi="Open Sans" w:cs="Open Sans"/>
          <w:b/>
          <w:bCs/>
          <w:sz w:val="28"/>
          <w:szCs w:val="28"/>
          <w:lang w:eastAsia="ru-RU"/>
        </w:rPr>
      </w:pPr>
      <w:r w:rsidRPr="00910F78">
        <w:rPr>
          <w:rFonts w:ascii="Open Sans" w:eastAsia="Times New Roman" w:hAnsi="Open Sans" w:cs="Open Sans"/>
          <w:b/>
          <w:bCs/>
          <w:sz w:val="28"/>
          <w:szCs w:val="28"/>
          <w:lang w:eastAsia="ru-RU"/>
        </w:rPr>
        <w:t>О борьбе с коррупцией</w:t>
      </w:r>
    </w:p>
    <w:p w:rsidR="00E51476" w:rsidRPr="00910F78" w:rsidRDefault="00E51476" w:rsidP="00E51476">
      <w:pPr>
        <w:shd w:val="clear" w:color="auto" w:fill="FFFFFF"/>
        <w:spacing w:after="0" w:line="240" w:lineRule="auto"/>
        <w:rPr>
          <w:rFonts w:ascii="Times New Roman" w:eastAsia="Times New Roman" w:hAnsi="Times New Roman" w:cs="Times New Roman"/>
          <w:lang w:eastAsia="ru-RU"/>
        </w:rPr>
      </w:pPr>
      <w:r w:rsidRPr="00910F78">
        <w:rPr>
          <w:rFonts w:ascii="Times New Roman" w:eastAsia="Times New Roman" w:hAnsi="Times New Roman" w:cs="Times New Roman"/>
          <w:lang w:eastAsia="ru-RU"/>
        </w:rPr>
        <w:t>Изменения и дополнения:</w:t>
      </w:r>
    </w:p>
    <w:p w:rsidR="00E51476" w:rsidRPr="00910F78" w:rsidRDefault="00E51476" w:rsidP="00E51476">
      <w:pPr>
        <w:shd w:val="clear" w:color="auto" w:fill="FFFFFF"/>
        <w:spacing w:after="0" w:line="240" w:lineRule="auto"/>
        <w:ind w:firstLine="567"/>
        <w:jc w:val="both"/>
        <w:rPr>
          <w:rFonts w:ascii="Times New Roman" w:eastAsia="Times New Roman" w:hAnsi="Times New Roman" w:cs="Times New Roman"/>
          <w:lang w:eastAsia="ru-RU"/>
        </w:rPr>
      </w:pPr>
      <w:r w:rsidRPr="00910F78">
        <w:rPr>
          <w:rFonts w:ascii="Times New Roman" w:eastAsia="Times New Roman" w:hAnsi="Times New Roman" w:cs="Times New Roman"/>
          <w:lang w:eastAsia="ru-RU"/>
        </w:rPr>
        <w:t>Закон Республики Беларусь от 24 мая 2024 г. № 7-З (Национальный правовой Интернет-портал Республики Беларусь, 29.05.2024, 2/3093) &lt;H12400007&gt;</w:t>
      </w:r>
    </w:p>
    <w:p w:rsidR="00E51476" w:rsidRPr="00910F78"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w:t>
      </w:r>
      <w:r w:rsidR="00AD0A66" w:rsidRPr="00910F78">
        <w:rPr>
          <w:rFonts w:ascii="Times New Roman" w:eastAsia="Times New Roman" w:hAnsi="Times New Roman" w:cs="Times New Roman"/>
          <w:sz w:val="24"/>
          <w:szCs w:val="24"/>
          <w:lang w:eastAsia="ru-RU"/>
        </w:rPr>
        <w:br/>
      </w:r>
      <w:r w:rsidRPr="00E51476">
        <w:rPr>
          <w:rFonts w:ascii="Times New Roman" w:eastAsia="Times New Roman" w:hAnsi="Times New Roman" w:cs="Times New Roman"/>
          <w:sz w:val="24"/>
          <w:szCs w:val="24"/>
          <w:lang w:eastAsia="ru-RU"/>
        </w:rPr>
        <w:t>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r w:rsidRPr="00910F78">
        <w:rPr>
          <w:rFonts w:ascii="Times New Roman" w:eastAsia="Times New Roman" w:hAnsi="Times New Roman" w:cs="Times New Roman"/>
          <w:sz w:val="24"/>
          <w:szCs w:val="24"/>
          <w:lang w:eastAsia="ru-RU"/>
        </w:rPr>
        <w:t xml:space="preserve"> </w:t>
      </w: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ГЛАВА 1</w:t>
      </w:r>
    </w:p>
    <w:p w:rsidR="00E51476" w:rsidRPr="00E51476"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ОБЩИЕ ПОЛОЖЕНИЯ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 Основные термины и их определения, применяемые в настоящем Законе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настоящем Законе применяются следующие основные термины и их определения: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10F78">
        <w:rPr>
          <w:rFonts w:ascii="Times New Roman" w:eastAsia="Times New Roman" w:hAnsi="Times New Roman" w:cs="Times New Roman"/>
          <w:b/>
          <w:bCs/>
          <w:sz w:val="24"/>
          <w:szCs w:val="24"/>
          <w:lang w:eastAsia="ru-RU"/>
        </w:rPr>
        <w:t>к</w:t>
      </w:r>
      <w:r w:rsidRPr="00E51476">
        <w:rPr>
          <w:rFonts w:ascii="Times New Roman" w:eastAsia="Times New Roman" w:hAnsi="Times New Roman" w:cs="Times New Roman"/>
          <w:b/>
          <w:bCs/>
          <w:sz w:val="24"/>
          <w:szCs w:val="24"/>
          <w:lang w:eastAsia="ru-RU"/>
        </w:rPr>
        <w:t>оррупция</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должностные лица</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 сотрудники Следственного комитета; сотрудники Государственного комитета судебных экспертиз; 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w:t>
      </w:r>
      <w:r w:rsidRPr="00E51476">
        <w:rPr>
          <w:rFonts w:ascii="Times New Roman" w:eastAsia="Times New Roman" w:hAnsi="Times New Roman" w:cs="Times New Roman"/>
          <w:sz w:val="24"/>
          <w:szCs w:val="24"/>
          <w:lang w:eastAsia="ru-RU"/>
        </w:rPr>
        <w:lastRenderedPageBreak/>
        <w:t>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абзаце третьем настоящей статьи;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поступившие на государственную гражданскую службу (далее – гражданская служба) путем избрания,</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имущество</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близкие родственники</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родители, дети, в том числе усыновленные (удочеренные), усыновители (</w:t>
      </w:r>
      <w:proofErr w:type="spellStart"/>
      <w:r w:rsidRPr="00E51476">
        <w:rPr>
          <w:rFonts w:ascii="Times New Roman" w:eastAsia="Times New Roman" w:hAnsi="Times New Roman" w:cs="Times New Roman"/>
          <w:sz w:val="24"/>
          <w:szCs w:val="24"/>
          <w:lang w:eastAsia="ru-RU"/>
        </w:rPr>
        <w:t>удочерители</w:t>
      </w:r>
      <w:proofErr w:type="spellEnd"/>
      <w:r w:rsidRPr="00E51476">
        <w:rPr>
          <w:rFonts w:ascii="Times New Roman" w:eastAsia="Times New Roman" w:hAnsi="Times New Roman" w:cs="Times New Roman"/>
          <w:sz w:val="24"/>
          <w:szCs w:val="24"/>
          <w:lang w:eastAsia="ru-RU"/>
        </w:rPr>
        <w:t>), родные братья и сестры, дед, бабка, внуки;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свойственники</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родители, дети, в том числе усыновленные (удочеренные), усыновители (</w:t>
      </w:r>
      <w:proofErr w:type="spellStart"/>
      <w:r w:rsidRPr="00E51476">
        <w:rPr>
          <w:rFonts w:ascii="Times New Roman" w:eastAsia="Times New Roman" w:hAnsi="Times New Roman" w:cs="Times New Roman"/>
          <w:sz w:val="24"/>
          <w:szCs w:val="24"/>
          <w:lang w:eastAsia="ru-RU"/>
        </w:rPr>
        <w:t>удочерители</w:t>
      </w:r>
      <w:proofErr w:type="spellEnd"/>
      <w:r w:rsidRPr="00E51476">
        <w:rPr>
          <w:rFonts w:ascii="Times New Roman" w:eastAsia="Times New Roman" w:hAnsi="Times New Roman" w:cs="Times New Roman"/>
          <w:sz w:val="24"/>
          <w:szCs w:val="24"/>
          <w:lang w:eastAsia="ru-RU"/>
        </w:rPr>
        <w:t>), родные братья и сестры супруга (супруги);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b/>
          <w:bCs/>
          <w:sz w:val="24"/>
          <w:szCs w:val="24"/>
          <w:lang w:eastAsia="ru-RU"/>
        </w:rPr>
        <w:t>конфликт интересов</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государственные организации</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доходы</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совместное проживание и ведение общего хозяйства</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объект, не завершенный строительством,</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расходы</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организационно-распорядительные обязанности</w:t>
      </w:r>
      <w:r w:rsidR="00AD0A66"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административно-хозяйственные обязанности</w:t>
      </w:r>
      <w:r w:rsidR="00AD0A66"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полномочия по управлению и распоряжению имуществом, организации учета и контроля за отпуском и реализацией материальных ценностей;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b/>
          <w:bCs/>
          <w:sz w:val="24"/>
          <w:szCs w:val="24"/>
          <w:lang w:eastAsia="ru-RU"/>
        </w:rPr>
        <w:t>подарок</w:t>
      </w:r>
      <w:r w:rsidRPr="00E51476">
        <w:rPr>
          <w:rFonts w:ascii="Times New Roman" w:eastAsia="Times New Roman" w:hAnsi="Times New Roman" w:cs="Times New Roman"/>
          <w:sz w:val="24"/>
          <w:szCs w:val="24"/>
          <w:lang w:eastAsia="ru-RU"/>
        </w:rPr>
        <w:t>,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участие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2. Правовое регулирование отношений в сфере борьбы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Законодательство о борьбе с коррупцией основывается на</w:t>
      </w:r>
      <w:r w:rsidRPr="00910F78">
        <w:rPr>
          <w:rFonts w:ascii="Times New Roman" w:eastAsia="Times New Roman" w:hAnsi="Times New Roman" w:cs="Times New Roman"/>
          <w:sz w:val="24"/>
          <w:szCs w:val="24"/>
          <w:lang w:eastAsia="ru-RU"/>
        </w:rPr>
        <w:t xml:space="preserve"> </w:t>
      </w:r>
      <w:hyperlink r:id="rId4" w:tgtFrame="_parent" w:tooltip="Конституция Республики Беларусь  от 15.03.1994 № 2875-XII «Конституция Республики Беларусь»" w:history="1">
        <w:r w:rsidRPr="00E51476">
          <w:rPr>
            <w:rStyle w:val="ac"/>
            <w:rFonts w:ascii="Times New Roman" w:eastAsia="Times New Roman" w:hAnsi="Times New Roman" w:cs="Times New Roman"/>
            <w:color w:val="auto"/>
            <w:sz w:val="24"/>
            <w:szCs w:val="24"/>
            <w:u w:val="none"/>
            <w:lang w:eastAsia="ru-RU"/>
          </w:rPr>
          <w:t>Конституции</w:t>
        </w:r>
      </w:hyperlink>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Республики Беларусь и состоит из настоящего Закона и иных актов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E51476" w:rsidRPr="00910F78"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Ответственность за правонарушения, создающие условия для</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коррупции, и</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коррупционные правонарушения устанавливается</w:t>
      </w:r>
      <w:r w:rsidRPr="00910F78">
        <w:rPr>
          <w:rFonts w:ascii="Times New Roman" w:eastAsia="Times New Roman" w:hAnsi="Times New Roman" w:cs="Times New Roman"/>
          <w:sz w:val="24"/>
          <w:szCs w:val="24"/>
          <w:lang w:eastAsia="ru-RU"/>
        </w:rPr>
        <w:t xml:space="preserve"> </w:t>
      </w:r>
      <w:hyperlink r:id="rId5" w:tgtFrame="_parent" w:tooltip="Кодекс Республики Беларусь  от 06.01.2021 № 91-З «Кодекс Республики Беларусь об административных правонарушениях»" w:history="1">
        <w:r w:rsidRPr="00E51476">
          <w:rPr>
            <w:rStyle w:val="ac"/>
            <w:rFonts w:ascii="Times New Roman" w:eastAsia="Times New Roman" w:hAnsi="Times New Roman" w:cs="Times New Roman"/>
            <w:color w:val="auto"/>
            <w:sz w:val="24"/>
            <w:szCs w:val="24"/>
            <w:u w:val="none"/>
            <w:lang w:eastAsia="ru-RU"/>
          </w:rPr>
          <w:t>Кодексом</w:t>
        </w:r>
      </w:hyperlink>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Республики Беларусь об</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административных правонарушениях,</w:t>
      </w:r>
      <w:r w:rsidRPr="00910F78">
        <w:rPr>
          <w:rFonts w:ascii="Times New Roman" w:eastAsia="Times New Roman" w:hAnsi="Times New Roman" w:cs="Times New Roman"/>
          <w:sz w:val="24"/>
          <w:szCs w:val="24"/>
          <w:lang w:eastAsia="ru-RU"/>
        </w:rPr>
        <w:t xml:space="preserve"> </w:t>
      </w:r>
      <w:hyperlink r:id="rId6" w:tgtFrame="_parent" w:tooltip="Кодекс Республики Беларусь  от 09.07.1999 № 275-З «Уголов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Уголовным кодексом</w:t>
        </w:r>
      </w:hyperlink>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Республики Беларусь и иными законодательными актами.</w:t>
      </w:r>
      <w:r w:rsidRPr="00910F78">
        <w:rPr>
          <w:rFonts w:ascii="Times New Roman" w:eastAsia="Times New Roman" w:hAnsi="Times New Roman" w:cs="Times New Roman"/>
          <w:sz w:val="24"/>
          <w:szCs w:val="24"/>
          <w:lang w:eastAsia="ru-RU"/>
        </w:rPr>
        <w:t xml:space="preserve"> </w:t>
      </w:r>
    </w:p>
    <w:p w:rsidR="00E51476" w:rsidRPr="00910F78"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lastRenderedPageBreak/>
        <w:t>Статья 3. Субъекты правонарушений, создающих условия для коррупции, и коррупционных правонарушений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Субъектами правонарушений, создающих условия для коррупции, являются: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должностные лица;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приравненные к государственным должностным лицам.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Субъектами коррупционных правонарушений являются: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должностные лица;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приравненные к государственным должностным лицам;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иностранные должностные лица;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осуществляющие подкуп государственных должностных или приравненных к ним лиц либо иностранных должностных лиц.</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4. Принципы борьбы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Борьба с коррупцией основывается на принципах:</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законности;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справедливости;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равенства перед законом;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гласности;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приоритета мер предупреждения коррупции;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неотвратимости ответственности;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личной виновной ответственности;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гуманизма.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5. Система мер борьбы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Борьба с коррупцией осуществляется государственными органами и иными организациями посредством комплексного применения следующих мер:</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планирования и координации деятельности государственных органов и иных организаций по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принятия кодексов этики (стандартов поведения) гражданских служащих и иных государственных должностных лиц;</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исследований коррупционной преступности в целях ее оценки и прогноза для выявления предпосылок и причин коррупции и своевременного принятия эффективных мер по ее предупреждению и профилактике;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сочетания борьбы с коррупцией с созданием экономических и социальных предпосылок для устранения причин коррупции;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упрощения административных процедур и сокращения их числа;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вынесения на публичное обсуждение проектов нормативных правовых актов о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организации антикоррупционного обучения государственных должностных лиц, а также лиц, обучающихся в учреждениях образования.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ГЛАВА 2</w:t>
      </w:r>
    </w:p>
    <w:p w:rsidR="00E51476" w:rsidRPr="00E51476"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ГОСУДАРСТВЕННЫЕ ОРГАНЫ, ОСУЩЕСТВЛЯЮЩИЕ БОРЬБУ С КОРРУПЦИЕЙ, </w:t>
      </w:r>
      <w:r w:rsidRPr="00910F78">
        <w:rPr>
          <w:rFonts w:ascii="Times New Roman" w:eastAsia="Times New Roman" w:hAnsi="Times New Roman" w:cs="Times New Roman"/>
          <w:sz w:val="24"/>
          <w:szCs w:val="24"/>
          <w:lang w:eastAsia="ru-RU"/>
        </w:rPr>
        <w:br/>
      </w:r>
      <w:r w:rsidRPr="00E51476">
        <w:rPr>
          <w:rFonts w:ascii="Times New Roman" w:eastAsia="Times New Roman" w:hAnsi="Times New Roman" w:cs="Times New Roman"/>
          <w:sz w:val="24"/>
          <w:szCs w:val="24"/>
          <w:lang w:eastAsia="ru-RU"/>
        </w:rPr>
        <w:t xml:space="preserve">И ИХ СПЕЦИАЛЬНЫЕ ПОДРАЗДЕЛЕНИЯ. ГОСУДАРСТВЕННЫЕ ОРГАНЫ </w:t>
      </w:r>
      <w:r w:rsidRPr="00910F78">
        <w:rPr>
          <w:rFonts w:ascii="Times New Roman" w:eastAsia="Times New Roman" w:hAnsi="Times New Roman" w:cs="Times New Roman"/>
          <w:sz w:val="24"/>
          <w:szCs w:val="24"/>
          <w:lang w:eastAsia="ru-RU"/>
        </w:rPr>
        <w:br/>
      </w:r>
      <w:r w:rsidRPr="00E51476">
        <w:rPr>
          <w:rFonts w:ascii="Times New Roman" w:eastAsia="Times New Roman" w:hAnsi="Times New Roman" w:cs="Times New Roman"/>
          <w:sz w:val="24"/>
          <w:szCs w:val="24"/>
          <w:lang w:eastAsia="ru-RU"/>
        </w:rPr>
        <w:t>И ИНЫЕ ОРГАНИЗАЦИИ, УЧАСТВУЮЩИЕ В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6. Государственные органы, осуществляющие борьбу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Борьбу с коррупцией осуществляют органы прокуратуры, внутренних дел и государственной безопасности.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7. Полномочия Генеральной прокуратуры в сфере борьбы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Генеральная прокуратура является государственным органом, ответственным за организацию борьбы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целях обеспечения организации борьбы с коррупцией Генеральная прокуратура: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аккумулирует информацию о фактах, свидетельствующих о коррупции;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анализирует эффективность применяемых мер по противодействию коррупции;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координирует правоохранительную деятельность иных государственных органов, осуществляющих борьбу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готовит предложения по совершенствованию правового регулирования борьбы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осуществляет иные полномочия в сфере борьбы с коррупцией, установленные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lastRenderedPageBreak/>
        <w:t>Статья 8. Специальные подразделения по борьбе с коррупцией и их права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органах прокуратуры, внутренних дел и государственной безопасности создаются специальные подразделения по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Специальным подразделениям по борьбе с коррупцией при выполнении возложенных на них задач предоставляется право: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(или) иное имущество получены от лиц, причастных к совершению коррупционных правонарушений или к легализации доходов, полученных преступным путем;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9. Государственные органы и иные организации, участвующие в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E51476">
        <w:rPr>
          <w:rFonts w:ascii="Times New Roman" w:eastAsia="Times New Roman" w:hAnsi="Times New Roman" w:cs="Times New Roman"/>
          <w:spacing w:val="-4"/>
          <w:sz w:val="24"/>
          <w:szCs w:val="24"/>
          <w:lang w:eastAsia="ru-RU"/>
        </w:rP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 с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Общественные объединения участвуют в борьбе с коррупцией в соответствии с настоящим Законом и иными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10. Взаимодействие государственных органов и иных организаций в сфере борьбы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w:t>
      </w:r>
      <w:r w:rsidRPr="00E51476">
        <w:rPr>
          <w:rFonts w:ascii="Times New Roman" w:eastAsia="Times New Roman" w:hAnsi="Times New Roman" w:cs="Times New Roman"/>
          <w:sz w:val="24"/>
          <w:szCs w:val="24"/>
          <w:lang w:eastAsia="ru-RU"/>
        </w:rPr>
        <w:lastRenderedPageBreak/>
        <w:t>Республики Беларусь или руководителя государственного органа, утвердившего соответствующий кадровый реестр;</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Порядок и условия взаимодействия государственных органов, осуществляющих борьбу с коррупцией, определяются ими совместно.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12. Информационное обеспечение борьбы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14. Финансовое и материально-техническое обеспечение специальных подразделений по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ГЛАВА 3</w:t>
      </w:r>
    </w:p>
    <w:p w:rsidR="00E51476" w:rsidRPr="00E51476"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ПРЕДУПРЕЖДЕНИЕ КОРРУПЦИИ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 распоряжении государственным имуществом;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 проведении закупок;</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 привлечении юридических лиц и (или) индивидуальных предпринимателей к реализации государственных программ и государственных заказов;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 распределении квот;</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 выборе поставщиков для государственных нужд;</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 возложении на юридическое лицо и (или) индивидуального предпринимателя отдельных функций государственного заказчика;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иных случаях, предусмотренных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16. Обязательство государственного должностного лица, лица, претендующего на занятие должности государственного должностного лица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r:id="rId7" w:anchor="article=17" w:tgtFrame="_parent" w:history="1">
        <w:r w:rsidRPr="00E51476">
          <w:rPr>
            <w:rStyle w:val="ac"/>
            <w:rFonts w:ascii="Times New Roman" w:eastAsia="Times New Roman" w:hAnsi="Times New Roman" w:cs="Times New Roman"/>
            <w:color w:val="auto"/>
            <w:sz w:val="24"/>
            <w:szCs w:val="24"/>
            <w:u w:val="none"/>
            <w:lang w:eastAsia="ru-RU"/>
          </w:rPr>
          <w:t>статьями 17–20</w:t>
        </w:r>
      </w:hyperlink>
      <w:r w:rsidRPr="00E51476">
        <w:rPr>
          <w:rFonts w:ascii="Times New Roman" w:eastAsia="Times New Roman" w:hAnsi="Times New Roman" w:cs="Times New Roman"/>
          <w:sz w:val="24"/>
          <w:szCs w:val="24"/>
          <w:lang w:eastAsia="ru-RU"/>
        </w:rPr>
        <w:t> настоящего Закона, а также порядка предотвращения и урегулирования конфликта интересов, предусмотренного</w:t>
      </w:r>
      <w:r w:rsidRPr="00910F78">
        <w:rPr>
          <w:rFonts w:ascii="Times New Roman" w:eastAsia="Times New Roman" w:hAnsi="Times New Roman" w:cs="Times New Roman"/>
          <w:sz w:val="24"/>
          <w:szCs w:val="24"/>
          <w:lang w:eastAsia="ru-RU"/>
        </w:rPr>
        <w:t xml:space="preserve"> </w:t>
      </w:r>
      <w:hyperlink r:id="rId8" w:anchor="article=21" w:tgtFrame="_parent" w:history="1">
        <w:r w:rsidRPr="00E51476">
          <w:rPr>
            <w:rStyle w:val="ac"/>
            <w:rFonts w:ascii="Times New Roman" w:eastAsia="Times New Roman" w:hAnsi="Times New Roman" w:cs="Times New Roman"/>
            <w:color w:val="auto"/>
            <w:sz w:val="24"/>
            <w:szCs w:val="24"/>
            <w:u w:val="none"/>
            <w:lang w:eastAsia="ru-RU"/>
          </w:rPr>
          <w:t>статьей 21</w:t>
        </w:r>
      </w:hyperlink>
      <w:r w:rsidRPr="00E51476">
        <w:rPr>
          <w:rFonts w:ascii="Times New Roman" w:eastAsia="Times New Roman" w:hAnsi="Times New Roman" w:cs="Times New Roman"/>
          <w:sz w:val="24"/>
          <w:szCs w:val="24"/>
          <w:lang w:eastAsia="ru-RU"/>
        </w:rPr>
        <w:t> настоящего Закона, и ставятся в известность о правовых последствиях неисполнения такого обязательства.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Неподписание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случае изменения служебного положения государственного должностного лица, которое повлияло на объем возложенных на него настоящим Законом ограничений, этим лицом дается новое обязательство.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17. Ограничения, устанавливаемые для государственных должностных и приравненных к ним лиц</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Государственное должностное лицо не вправе: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собственниками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pacing w:val="-2"/>
          <w:sz w:val="24"/>
          <w:szCs w:val="24"/>
          <w:lang w:eastAsia="ru-RU"/>
        </w:rPr>
      </w:pPr>
      <w:r w:rsidRPr="00E51476">
        <w:rPr>
          <w:rFonts w:ascii="Times New Roman" w:eastAsia="Times New Roman" w:hAnsi="Times New Roman" w:cs="Times New Roman"/>
          <w:spacing w:val="-2"/>
          <w:sz w:val="24"/>
          <w:szCs w:val="24"/>
          <w:lang w:eastAsia="ru-RU"/>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E51476">
        <w:rPr>
          <w:rFonts w:ascii="Times New Roman" w:eastAsia="Times New Roman" w:hAnsi="Times New Roman" w:cs="Times New Roman"/>
          <w:spacing w:val="-4"/>
          <w:sz w:val="24"/>
          <w:szCs w:val="24"/>
          <w:lang w:eastAsia="ru-RU"/>
        </w:rPr>
        <w:t xml:space="preserve">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 Беларусь, а также полученную при исполнении </w:t>
      </w:r>
      <w:r w:rsidRPr="00E51476">
        <w:rPr>
          <w:rFonts w:ascii="Times New Roman" w:eastAsia="Times New Roman" w:hAnsi="Times New Roman" w:cs="Times New Roman"/>
          <w:spacing w:val="-4"/>
          <w:sz w:val="24"/>
          <w:szCs w:val="24"/>
          <w:lang w:eastAsia="ru-RU"/>
        </w:rPr>
        <w:lastRenderedPageBreak/>
        <w:t>служебных (трудовых) обязанностей информацию, распространение и (или) предоставление которой ограничено.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не 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pacing w:val="-2"/>
          <w:sz w:val="24"/>
          <w:szCs w:val="24"/>
          <w:lang w:eastAsia="ru-RU"/>
        </w:rPr>
      </w:pPr>
      <w:r w:rsidRPr="00E51476">
        <w:rPr>
          <w:rFonts w:ascii="Times New Roman" w:eastAsia="Times New Roman" w:hAnsi="Times New Roman" w:cs="Times New Roman"/>
          <w:spacing w:val="-2"/>
          <w:sz w:val="24"/>
          <w:szCs w:val="24"/>
          <w:lang w:eastAsia="ru-RU"/>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Законодательными актами для государственных должностных и приравненных к ним лиц могут быть установлены иные ограничения.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 являются нарушением ограничений, предусмотренных абзацем девятым части первой и абзацем вторым части пятой настоящей статьи: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w:t>
      </w:r>
      <w:r w:rsidRPr="00E51476">
        <w:rPr>
          <w:rFonts w:ascii="Times New Roman" w:eastAsia="Times New Roman" w:hAnsi="Times New Roman" w:cs="Times New Roman"/>
          <w:sz w:val="24"/>
          <w:szCs w:val="24"/>
          <w:lang w:eastAsia="ru-RU"/>
        </w:rPr>
        <w:lastRenderedPageBreak/>
        <w:t>лицу, его супругу (супруге), близким родственникам или свойственникам, определяется Советом Министров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19. Ограничение по участию в деятельности органов, осуществляющих функции надзора и контроля в организации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20. Ограничение по управлению долями в уставных фондах (акциями) коммерческих организаций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указанные в части первой настоящей статьи, заключают с открытым акционерным обществом «Сберегательный банк «Беларусбанк»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типовом договоре должны предусматриваться существенные условия договора доверительного управления в соответствии с </w:t>
      </w:r>
      <w:hyperlink r:id="rId9" w:tgtFrame="_parent" w:tooltip="Кодекс Республики Беларусь  от 07.12.1998 № 218-З «Гражданский кодекс Республики Беларусь»" w:history="1">
        <w:r w:rsidRPr="00E51476">
          <w:rPr>
            <w:rStyle w:val="ac"/>
            <w:rFonts w:ascii="Times New Roman" w:eastAsia="Times New Roman" w:hAnsi="Times New Roman" w:cs="Times New Roman"/>
            <w:color w:val="auto"/>
            <w:sz w:val="24"/>
            <w:szCs w:val="24"/>
            <w:u w:val="none"/>
            <w:lang w:eastAsia="ru-RU"/>
          </w:rPr>
          <w:t>Гражданским кодексом</w:t>
        </w:r>
      </w:hyperlink>
      <w:r w:rsidRPr="00E51476">
        <w:rPr>
          <w:rFonts w:ascii="Times New Roman" w:eastAsia="Times New Roman" w:hAnsi="Times New Roman" w:cs="Times New Roman"/>
          <w:sz w:val="24"/>
          <w:szCs w:val="24"/>
          <w:lang w:eastAsia="ru-RU"/>
        </w:rPr>
        <w:t> Республики Беларусь, настоящим Законом, иными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период нахождения государственных должностных лиц на службе доходы от находящихся в доверительном управлении долей в уставных фондах (акций) коммерческих организаций им не выплачиваются, а учитываются и капитализируются у доверительного управляющего.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Споры, возникающие при выполнении договора доверительного управления, разрешаются в судебном порядке.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целях предотвращения или урегулирования конфликта интересов руководитель государственного органа, иной организации вправе: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принять иные меры, предусмотренные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22. Основание отказа в назначении на руководящую должность, приеме на государственную службу</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гражданских служащих (кроме предусмотренных абзацем вторым настоящей части) – в течение двух лет после такого увольнения.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Президентом Республики Беларусь в отдельных случаях может определяться иной порядок назначения на руководящие должности.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lastRenderedPageBreak/>
        <w:t>Статья 24. Особенности назначения и выплаты пенсии, ежемесячного денежного содержания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гражданским служащим пенсия за выслугу лет, предусмотренная законодательством о государственной службе, не назначается (не выплачивается);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25. Правонарушения, создающие условия для коррупции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Правонарушениями, создающими условия для коррупции, являются: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ГЛАВА 4</w:t>
      </w:r>
    </w:p>
    <w:p w:rsidR="00E51476" w:rsidRPr="00E51476"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ДЕКЛАРИРОВАНИЕ ДОХОДОВ И ИМУЩЕСТВА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26. Доходы, подлежащие обязательному декларированию</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w:t>
      </w:r>
      <w:hyperlink r:id="rId10" w:anchor="article=31" w:tgtFrame="_parent" w:history="1">
        <w:r w:rsidRPr="00E51476">
          <w:rPr>
            <w:rStyle w:val="ac"/>
            <w:rFonts w:ascii="Times New Roman" w:eastAsia="Times New Roman" w:hAnsi="Times New Roman" w:cs="Times New Roman"/>
            <w:color w:val="auto"/>
            <w:sz w:val="24"/>
            <w:szCs w:val="24"/>
            <w:u w:val="none"/>
            <w:lang w:eastAsia="ru-RU"/>
          </w:rPr>
          <w:t>статьи 31</w:t>
        </w:r>
      </w:hyperlink>
      <w:r w:rsidRPr="00E51476">
        <w:rPr>
          <w:rFonts w:ascii="Times New Roman" w:eastAsia="Times New Roman" w:hAnsi="Times New Roman" w:cs="Times New Roman"/>
          <w:sz w:val="24"/>
          <w:szCs w:val="24"/>
          <w:lang w:eastAsia="ru-RU"/>
        </w:rPr>
        <w:t> настоящего Закона.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27. Имущество, подлежащее обязательному декларированию, определение его стоимости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w:t>
      </w:r>
      <w:hyperlink r:id="rId11" w:anchor="article=31" w:tgtFrame="_parent" w:history="1">
        <w:r w:rsidRPr="00E51476">
          <w:rPr>
            <w:rStyle w:val="ac"/>
            <w:rFonts w:ascii="Times New Roman" w:eastAsia="Times New Roman" w:hAnsi="Times New Roman" w:cs="Times New Roman"/>
            <w:color w:val="auto"/>
            <w:sz w:val="24"/>
            <w:szCs w:val="24"/>
            <w:u w:val="none"/>
            <w:lang w:eastAsia="ru-RU"/>
          </w:rPr>
          <w:t>статьи 31</w:t>
        </w:r>
      </w:hyperlink>
      <w:r w:rsidRPr="00E51476">
        <w:rPr>
          <w:rFonts w:ascii="Times New Roman" w:eastAsia="Times New Roman" w:hAnsi="Times New Roman" w:cs="Times New Roman"/>
          <w:sz w:val="24"/>
          <w:szCs w:val="24"/>
          <w:lang w:eastAsia="ru-RU"/>
        </w:rPr>
        <w:t> настоящего Закона: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земельные участки, капитальные строения (здания, сооружения), изолированные помещения, машино-места;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строительные материалы, общая стоимость которых превышает две тысячи базовых величин на дату приобретения;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иное имущество, стоимость единицы которого превышает две тысячи базовых величин на дату приобретения.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доли в праве собственности на имущество, указанное в абзацах втором и третьем части первой настоящей статьи;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pacing w:val="-2"/>
          <w:sz w:val="24"/>
          <w:szCs w:val="24"/>
          <w:lang w:eastAsia="ru-RU"/>
        </w:rPr>
      </w:pPr>
      <w:r w:rsidRPr="00E51476">
        <w:rPr>
          <w:rFonts w:ascii="Times New Roman" w:eastAsia="Times New Roman" w:hAnsi="Times New Roman" w:cs="Times New Roman"/>
          <w:spacing w:val="-2"/>
          <w:sz w:val="24"/>
          <w:szCs w:val="24"/>
          <w:lang w:eastAsia="ru-RU"/>
        </w:rPr>
        <w:t>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машино-мест, объектов, не завершенных строительством, в том числе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i/>
          <w:iCs/>
          <w:sz w:val="24"/>
          <w:szCs w:val="24"/>
          <w:lang w:eastAsia="ru-RU"/>
        </w:rPr>
      </w:pPr>
      <w:r w:rsidRPr="00E51476">
        <w:rPr>
          <w:rFonts w:ascii="Times New Roman" w:eastAsia="Times New Roman" w:hAnsi="Times New Roman" w:cs="Times New Roman"/>
          <w:i/>
          <w:iCs/>
          <w:sz w:val="24"/>
          <w:szCs w:val="24"/>
          <w:lang w:eastAsia="ru-RU"/>
        </w:rPr>
        <w:t>Примечание. 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w:t>
      </w:r>
      <w:r w:rsidR="00AD0A66" w:rsidRPr="00910F78">
        <w:rPr>
          <w:rFonts w:ascii="Times New Roman" w:eastAsia="Times New Roman" w:hAnsi="Times New Roman" w:cs="Times New Roman"/>
          <w:i/>
          <w:iCs/>
          <w:sz w:val="24"/>
          <w:szCs w:val="24"/>
          <w:lang w:eastAsia="ru-RU"/>
        </w:rPr>
        <w:t xml:space="preserve"> </w:t>
      </w:r>
      <w:r w:rsidRPr="00E51476">
        <w:rPr>
          <w:rFonts w:ascii="Times New Roman" w:eastAsia="Times New Roman" w:hAnsi="Times New Roman" w:cs="Times New Roman"/>
          <w:i/>
          <w:iCs/>
          <w:sz w:val="24"/>
          <w:szCs w:val="24"/>
          <w:lang w:eastAsia="ru-RU"/>
        </w:rPr>
        <w:t>– исходя из</w:t>
      </w:r>
      <w:r w:rsidR="00AD0A66" w:rsidRPr="00910F78">
        <w:rPr>
          <w:rFonts w:ascii="Times New Roman" w:eastAsia="Times New Roman" w:hAnsi="Times New Roman" w:cs="Times New Roman"/>
          <w:i/>
          <w:iCs/>
          <w:sz w:val="24"/>
          <w:szCs w:val="24"/>
          <w:lang w:eastAsia="ru-RU"/>
        </w:rPr>
        <w:t xml:space="preserve"> </w:t>
      </w:r>
      <w:r w:rsidRPr="00E51476">
        <w:rPr>
          <w:rFonts w:ascii="Times New Roman" w:eastAsia="Times New Roman" w:hAnsi="Times New Roman" w:cs="Times New Roman"/>
          <w:i/>
          <w:iCs/>
          <w:sz w:val="24"/>
          <w:szCs w:val="24"/>
          <w:lang w:eastAsia="ru-RU"/>
        </w:rPr>
        <w:t>установленных законодательством минимальных размеров заработной платы на дату приобретения имущества.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27</w:t>
      </w:r>
      <w:r w:rsidRPr="00E51476">
        <w:rPr>
          <w:rFonts w:ascii="Times New Roman" w:eastAsia="Times New Roman" w:hAnsi="Times New Roman" w:cs="Times New Roman"/>
          <w:b/>
          <w:bCs/>
          <w:sz w:val="24"/>
          <w:szCs w:val="24"/>
          <w:vertAlign w:val="superscript"/>
          <w:lang w:eastAsia="ru-RU"/>
        </w:rPr>
        <w:t>1</w:t>
      </w:r>
      <w:r w:rsidRPr="00E51476">
        <w:rPr>
          <w:rFonts w:ascii="Times New Roman" w:eastAsia="Times New Roman" w:hAnsi="Times New Roman" w:cs="Times New Roman"/>
          <w:b/>
          <w:bCs/>
          <w:sz w:val="24"/>
          <w:szCs w:val="24"/>
          <w:lang w:eastAsia="ru-RU"/>
        </w:rPr>
        <w:t>. Доходы и имущество, не подлежащие обязательному декларированию</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 подлежат обязательному декларированию в соответствии с настоящим Законом: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цифровые знаки (токены);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доходы, получаемые в рамках бонусных, маркетинговых и (или) иных аналогичных программ;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скидки с цены (тарифа) товаров (работ, услуг);</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коммерческие займы;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доходы в виде подарков, стоимость (сумма) каждого из</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которых не</w:t>
      </w:r>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xml:space="preserve">превышает </w:t>
      </w:r>
      <w:proofErr w:type="spellStart"/>
      <w:r w:rsidRPr="00E51476">
        <w:rPr>
          <w:rFonts w:ascii="Times New Roman" w:eastAsia="Times New Roman" w:hAnsi="Times New Roman" w:cs="Times New Roman"/>
          <w:sz w:val="24"/>
          <w:szCs w:val="24"/>
          <w:lang w:eastAsia="ru-RU"/>
        </w:rPr>
        <w:t>двухсотпятидесятикратного</w:t>
      </w:r>
      <w:proofErr w:type="spellEnd"/>
      <w:r w:rsidRPr="00E51476">
        <w:rPr>
          <w:rFonts w:ascii="Times New Roman" w:eastAsia="Times New Roman" w:hAnsi="Times New Roman" w:cs="Times New Roman"/>
          <w:sz w:val="24"/>
          <w:szCs w:val="24"/>
          <w:lang w:eastAsia="ru-RU"/>
        </w:rPr>
        <w:t xml:space="preserve"> размера базовой величины на дату получения такого подарка;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pacing w:val="-2"/>
          <w:sz w:val="24"/>
          <w:szCs w:val="24"/>
          <w:lang w:eastAsia="ru-RU"/>
        </w:rPr>
      </w:pPr>
      <w:r w:rsidRPr="00E51476">
        <w:rPr>
          <w:rFonts w:ascii="Times New Roman" w:eastAsia="Times New Roman" w:hAnsi="Times New Roman" w:cs="Times New Roman"/>
          <w:spacing w:val="-2"/>
          <w:sz w:val="24"/>
          <w:szCs w:val="24"/>
          <w:lang w:eastAsia="ru-RU"/>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Декларирование доходов и имущества: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несовершеннолетних детей осуществляется одним из их законных представителей (родителем, усыновителем (</w:t>
      </w:r>
      <w:proofErr w:type="spellStart"/>
      <w:r w:rsidRPr="00E51476">
        <w:rPr>
          <w:rFonts w:ascii="Times New Roman" w:eastAsia="Times New Roman" w:hAnsi="Times New Roman" w:cs="Times New Roman"/>
          <w:sz w:val="24"/>
          <w:szCs w:val="24"/>
          <w:lang w:eastAsia="ru-RU"/>
        </w:rPr>
        <w:t>удочерителем</w:t>
      </w:r>
      <w:proofErr w:type="spellEnd"/>
      <w:r w:rsidRPr="00E51476">
        <w:rPr>
          <w:rFonts w:ascii="Times New Roman" w:eastAsia="Times New Roman" w:hAnsi="Times New Roman" w:cs="Times New Roman"/>
          <w:sz w:val="24"/>
          <w:szCs w:val="24"/>
          <w:lang w:eastAsia="ru-RU"/>
        </w:rPr>
        <w:t>), опекуном или попечителем) с учетом особенностей, установленных абзацем третьим настоящей части, частями второй и третьей настоящей статьи;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rsidRPr="00E51476">
        <w:rPr>
          <w:rFonts w:ascii="Times New Roman" w:eastAsia="Times New Roman" w:hAnsi="Times New Roman" w:cs="Times New Roman"/>
          <w:sz w:val="24"/>
          <w:szCs w:val="24"/>
          <w:lang w:eastAsia="ru-RU"/>
        </w:rPr>
        <w:t>удочерителя</w:t>
      </w:r>
      <w:proofErr w:type="spellEnd"/>
      <w:r w:rsidRPr="00E51476">
        <w:rPr>
          <w:rFonts w:ascii="Times New Roman" w:eastAsia="Times New Roman" w:hAnsi="Times New Roman" w:cs="Times New Roman"/>
          <w:sz w:val="24"/>
          <w:szCs w:val="24"/>
          <w:lang w:eastAsia="ru-RU"/>
        </w:rPr>
        <w:t>) или попечителя);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 ограниченных судом в дееспособности, осуществляется этими лицами с согласия их попечителей;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 признанных судом недееспособными, осуществляется их опекунами.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Если иное не предусмотрено частью третьей настоящей статьи, в декларациях о доходах и имуществе лиц, указанных в частях первой–третьей </w:t>
      </w:r>
      <w:hyperlink r:id="rId12" w:anchor="article=31" w:tgtFrame="_parent" w:history="1">
        <w:r w:rsidRPr="00E51476">
          <w:rPr>
            <w:rStyle w:val="ac"/>
            <w:rFonts w:ascii="Times New Roman" w:eastAsia="Times New Roman" w:hAnsi="Times New Roman" w:cs="Times New Roman"/>
            <w:color w:val="auto"/>
            <w:sz w:val="24"/>
            <w:szCs w:val="24"/>
            <w:u w:val="none"/>
            <w:lang w:eastAsia="ru-RU"/>
          </w:rPr>
          <w:t>статьи 31</w:t>
        </w:r>
      </w:hyperlink>
      <w:r w:rsidRPr="00E51476">
        <w:rPr>
          <w:rFonts w:ascii="Times New Roman" w:eastAsia="Times New Roman" w:hAnsi="Times New Roman" w:cs="Times New Roman"/>
          <w:sz w:val="24"/>
          <w:szCs w:val="24"/>
          <w:lang w:eastAsia="ru-RU"/>
        </w:rPr>
        <w:t>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 При этом отдельная декларация о доходах и имуществе таких несовершеннолетних детей не представляется.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Декларирование доходов и имущества несовершеннолетних детей лиц, указанных в частях первой–третьей </w:t>
      </w:r>
      <w:hyperlink r:id="rId13" w:anchor="article=31" w:tgtFrame="_parent" w:history="1">
        <w:r w:rsidRPr="00E51476">
          <w:rPr>
            <w:rStyle w:val="ac"/>
            <w:rFonts w:ascii="Times New Roman" w:eastAsia="Times New Roman" w:hAnsi="Times New Roman" w:cs="Times New Roman"/>
            <w:color w:val="auto"/>
            <w:sz w:val="24"/>
            <w:szCs w:val="24"/>
            <w:u w:val="none"/>
            <w:lang w:eastAsia="ru-RU"/>
          </w:rPr>
          <w:t>статьи 31</w:t>
        </w:r>
      </w:hyperlink>
      <w:r w:rsidRPr="00E51476">
        <w:rPr>
          <w:rFonts w:ascii="Times New Roman" w:eastAsia="Times New Roman" w:hAnsi="Times New Roman" w:cs="Times New Roman"/>
          <w:sz w:val="24"/>
          <w:szCs w:val="24"/>
          <w:lang w:eastAsia="ru-RU"/>
        </w:rPr>
        <w:t> настоящего Закона, проживающих с законным представителем (родителем или усыновителем (</w:t>
      </w:r>
      <w:proofErr w:type="spellStart"/>
      <w:r w:rsidRPr="00E51476">
        <w:rPr>
          <w:rFonts w:ascii="Times New Roman" w:eastAsia="Times New Roman" w:hAnsi="Times New Roman" w:cs="Times New Roman"/>
          <w:sz w:val="24"/>
          <w:szCs w:val="24"/>
          <w:lang w:eastAsia="ru-RU"/>
        </w:rPr>
        <w:t>удочерителем</w:t>
      </w:r>
      <w:proofErr w:type="spellEnd"/>
      <w:r w:rsidRPr="00E51476">
        <w:rPr>
          <w:rFonts w:ascii="Times New Roman" w:eastAsia="Times New Roman" w:hAnsi="Times New Roman" w:cs="Times New Roman"/>
          <w:sz w:val="24"/>
          <w:szCs w:val="24"/>
          <w:lang w:eastAsia="ru-RU"/>
        </w:rPr>
        <w:t>), не состоящими в браке с таким лицом, опекуном или попечителем), осуществляется законным представителем (родителем, усыновителем (</w:t>
      </w:r>
      <w:proofErr w:type="spellStart"/>
      <w:r w:rsidRPr="00E51476">
        <w:rPr>
          <w:rFonts w:ascii="Times New Roman" w:eastAsia="Times New Roman" w:hAnsi="Times New Roman" w:cs="Times New Roman"/>
          <w:sz w:val="24"/>
          <w:szCs w:val="24"/>
          <w:lang w:eastAsia="ru-RU"/>
        </w:rPr>
        <w:t>удочерителем</w:t>
      </w:r>
      <w:proofErr w:type="spellEnd"/>
      <w:r w:rsidRPr="00E51476">
        <w:rPr>
          <w:rFonts w:ascii="Times New Roman" w:eastAsia="Times New Roman" w:hAnsi="Times New Roman" w:cs="Times New Roman"/>
          <w:sz w:val="24"/>
          <w:szCs w:val="24"/>
          <w:lang w:eastAsia="ru-RU"/>
        </w:rPr>
        <w:t>),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 При наличии у лиц, указанных в частях первой–третьей </w:t>
      </w:r>
      <w:hyperlink r:id="rId14" w:anchor="article=31" w:tgtFrame="_parent" w:history="1">
        <w:r w:rsidRPr="00E51476">
          <w:rPr>
            <w:rStyle w:val="ac"/>
            <w:rFonts w:ascii="Times New Roman" w:eastAsia="Times New Roman" w:hAnsi="Times New Roman" w:cs="Times New Roman"/>
            <w:color w:val="auto"/>
            <w:sz w:val="24"/>
            <w:szCs w:val="24"/>
            <w:u w:val="none"/>
            <w:lang w:eastAsia="ru-RU"/>
          </w:rPr>
          <w:t>статьи 31</w:t>
        </w:r>
      </w:hyperlink>
      <w:r w:rsidRPr="00E51476">
        <w:rPr>
          <w:rFonts w:ascii="Times New Roman" w:eastAsia="Times New Roman" w:hAnsi="Times New Roman" w:cs="Times New Roman"/>
          <w:sz w:val="24"/>
          <w:szCs w:val="24"/>
          <w:lang w:eastAsia="ru-RU"/>
        </w:rPr>
        <w:t>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29. Декларирование доходов и имущества при поступлении на службу</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
    <w:p w:rsidR="00E51476" w:rsidRPr="00910F78"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r w:rsidR="00AD0A66" w:rsidRPr="00910F78">
        <w:rPr>
          <w:rFonts w:ascii="Times New Roman" w:eastAsia="Times New Roman" w:hAnsi="Times New Roman" w:cs="Times New Roman"/>
          <w:sz w:val="24"/>
          <w:szCs w:val="24"/>
          <w:lang w:eastAsia="ru-RU"/>
        </w:rPr>
        <w:t xml:space="preserve"> </w:t>
      </w:r>
    </w:p>
    <w:p w:rsidR="00AD0A66" w:rsidRPr="00910F78" w:rsidRDefault="00AD0A6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D0A66" w:rsidRPr="00E51476" w:rsidRDefault="00AD0A6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lastRenderedPageBreak/>
        <w:t>Статья 30. Декларирование доходов и имущества при назначении на определенные должности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гражданские служащие – при назначении на государственную должность в другом государственном органе либо иной организации;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 войск и воинских формирований и их заместителей;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 в области защиты населения и территорий от чрезвычайных ситуаций;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назначаемые на должности руководителей государственных организаций;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Если иное не установлено частью второй настоящей статьи, обязаны ежегодно представлять декларации о доходах и имуществе: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заместители председателей областных (Минского городского) Советов депутатов – в областной (Минский городской) Совет депутатов;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председатели городских (городов областного подчинения), районных Советов депутатов, их заместители – в областные Советы депутатов;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w:t>
      </w:r>
      <w:hyperlink r:id="rId15" w:anchor="article=32" w:tgtFrame="_parent" w:history="1">
        <w:r w:rsidRPr="00E51476">
          <w:rPr>
            <w:rStyle w:val="ac"/>
            <w:rFonts w:ascii="Times New Roman" w:eastAsia="Times New Roman" w:hAnsi="Times New Roman" w:cs="Times New Roman"/>
            <w:color w:val="auto"/>
            <w:sz w:val="24"/>
            <w:szCs w:val="24"/>
            <w:u w:val="none"/>
            <w:lang w:eastAsia="ru-RU"/>
          </w:rPr>
          <w:t>статьей 32</w:t>
        </w:r>
      </w:hyperlink>
      <w:r w:rsidRPr="00E51476">
        <w:rPr>
          <w:rFonts w:ascii="Times New Roman" w:eastAsia="Times New Roman" w:hAnsi="Times New Roman" w:cs="Times New Roman"/>
          <w:sz w:val="24"/>
          <w:szCs w:val="24"/>
          <w:lang w:eastAsia="ru-RU"/>
        </w:rPr>
        <w:t> настоящего Закона;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руководители органов пограничной службы и их заместители – в Государственный пограничный комитет;</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руководители органов государственного пожарного надзора и их заместители – в вышестоящие органы по чрезвычайным ситуациям;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руководители таможенных органов – в Государственный таможенный комитет;</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главы дипломатических представительств и консульских учреждений Республики Беларусь – в Министерство иностранных дел.</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(которой) 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w:t>
      </w:r>
      <w:r w:rsidRPr="00E51476">
        <w:rPr>
          <w:rFonts w:ascii="Times New Roman" w:eastAsia="Times New Roman" w:hAnsi="Times New Roman" w:cs="Times New Roman"/>
          <w:sz w:val="24"/>
          <w:szCs w:val="24"/>
          <w:lang w:eastAsia="ru-RU"/>
        </w:rPr>
        <w:lastRenderedPageBreak/>
        <w:t>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 При этом декларирование доходов и имущества несовершеннолетних детей осуществляется в порядке, определенном </w:t>
      </w:r>
      <w:hyperlink r:id="rId16" w:anchor="article=28" w:tgtFrame="_parent" w:history="1">
        <w:r w:rsidRPr="00E51476">
          <w:rPr>
            <w:rStyle w:val="ac"/>
            <w:rFonts w:ascii="Times New Roman" w:eastAsia="Times New Roman" w:hAnsi="Times New Roman" w:cs="Times New Roman"/>
            <w:color w:val="auto"/>
            <w:sz w:val="24"/>
            <w:szCs w:val="24"/>
            <w:u w:val="none"/>
            <w:lang w:eastAsia="ru-RU"/>
          </w:rPr>
          <w:t>статьей 28</w:t>
        </w:r>
      </w:hyperlink>
      <w:r w:rsidRPr="00E51476">
        <w:rPr>
          <w:rFonts w:ascii="Times New Roman" w:eastAsia="Times New Roman" w:hAnsi="Times New Roman" w:cs="Times New Roman"/>
          <w:sz w:val="24"/>
          <w:szCs w:val="24"/>
          <w:lang w:eastAsia="ru-RU"/>
        </w:rPr>
        <w:t> настоящего Закона.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Декларации о доходах и имуществе представляются ежегодно до 1 марта.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вторым– четвертым части первой </w:t>
      </w:r>
      <w:hyperlink r:id="rId17" w:anchor="article=27" w:tgtFrame="_parent" w:history="1">
        <w:r w:rsidRPr="00E51476">
          <w:rPr>
            <w:rStyle w:val="ac"/>
            <w:rFonts w:ascii="Times New Roman" w:eastAsia="Times New Roman" w:hAnsi="Times New Roman" w:cs="Times New Roman"/>
            <w:color w:val="auto"/>
            <w:sz w:val="24"/>
            <w:szCs w:val="24"/>
            <w:u w:val="none"/>
            <w:lang w:eastAsia="ru-RU"/>
          </w:rPr>
          <w:t>статьи 27</w:t>
        </w:r>
      </w:hyperlink>
      <w:r w:rsidRPr="00E51476">
        <w:rPr>
          <w:rFonts w:ascii="Times New Roman" w:eastAsia="Times New Roman" w:hAnsi="Times New Roman" w:cs="Times New Roman"/>
          <w:sz w:val="24"/>
          <w:szCs w:val="24"/>
          <w:lang w:eastAsia="ru-RU"/>
        </w:rPr>
        <w:t>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w:t>
      </w:r>
      <w:r w:rsidRPr="00E51476">
        <w:rPr>
          <w:rFonts w:ascii="Times New Roman" w:eastAsia="Times New Roman" w:hAnsi="Times New Roman" w:cs="Times New Roman"/>
          <w:sz w:val="24"/>
          <w:szCs w:val="24"/>
          <w:lang w:eastAsia="ru-RU"/>
        </w:rPr>
        <w:lastRenderedPageBreak/>
        <w:t>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 настоящей статьи представлять декларации о доходах и имуществе, и направляют соответствующий запрос.</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32. Ежегодное декларирование доходов и имущества иными категориями государственных должностных лиц</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первой–третьей </w:t>
      </w:r>
      <w:hyperlink r:id="rId18" w:anchor="article=31" w:tgtFrame="_parent" w:history="1">
        <w:r w:rsidRPr="00E51476">
          <w:rPr>
            <w:rStyle w:val="ac"/>
            <w:rFonts w:ascii="Times New Roman" w:eastAsia="Times New Roman" w:hAnsi="Times New Roman" w:cs="Times New Roman"/>
            <w:color w:val="auto"/>
            <w:sz w:val="24"/>
            <w:szCs w:val="24"/>
            <w:u w:val="none"/>
            <w:lang w:eastAsia="ru-RU"/>
          </w:rPr>
          <w:t>статьи 31</w:t>
        </w:r>
      </w:hyperlink>
      <w:r w:rsidRPr="00E51476">
        <w:rPr>
          <w:rFonts w:ascii="Times New Roman" w:eastAsia="Times New Roman" w:hAnsi="Times New Roman" w:cs="Times New Roman"/>
          <w:sz w:val="24"/>
          <w:szCs w:val="24"/>
          <w:lang w:eastAsia="ru-RU"/>
        </w:rPr>
        <w:t>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Военнослужащие, занимающие воинские должности руководителей органов военного управления Вооруженных Сил Республики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w:t>
      </w:r>
      <w:r w:rsidRPr="00E51476">
        <w:rPr>
          <w:rFonts w:ascii="Times New Roman" w:eastAsia="Times New Roman" w:hAnsi="Times New Roman" w:cs="Times New Roman"/>
          <w:sz w:val="24"/>
          <w:szCs w:val="24"/>
          <w:lang w:eastAsia="ru-RU"/>
        </w:rPr>
        <w:lastRenderedPageBreak/>
        <w:t>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в систему Государственного комитета судебных экспертиз, определяемый Председателем Государственного комитета судебных экспертиз.</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 единиц – в государственные органы, иные организации, в управлении которых находится большая доля в уставном фонде (большее количество акций)).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Декларации о доходах и имуществе представляются ежегодно до 1 марта.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 совершеннолетними близкими родственниками, совместно с ним проживающими и ведущими общее хозяйство. 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 запрос.</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w:t>
      </w:r>
      <w:r w:rsidRPr="00E51476">
        <w:rPr>
          <w:rFonts w:ascii="Times New Roman" w:eastAsia="Times New Roman" w:hAnsi="Times New Roman" w:cs="Times New Roman"/>
          <w:sz w:val="24"/>
          <w:szCs w:val="24"/>
          <w:lang w:eastAsia="ru-RU"/>
        </w:rPr>
        <w:lastRenderedPageBreak/>
        <w:t>доходах и имуществе, налоговыми органами истребуются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33. Форма декларации о доходах и имуществе и порядок ее заполнения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Декларация о доходах и имуществе представляется по форме, установленной Советом Министров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Порядок заполнения декларации о доходах и имуществе определяется Министерством по налогам и сборам.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обязанные в соответствии с настоящей главой представлять декларации о доходах и имуществе, имеют право 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получение безвозмездно в организациях и у индивидуальных предпринимателей,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обязанные в соответствии с настоящей главой представлять декларации о доходах и имуществе, обязаны: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представлять декларацию о доходах и имуществе в порядке, установленном настоящим Законом и иными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виновные в нарушении требований настоящей главы, несут ответственность в соответствии с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 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недостоверных сведений о дате приобретения имущества, долей в праве собственности на имущество;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недостоверных сведений о площади земельных участков, капитальных строений (зданий, сооружений), изолированных помещений, машино-мест;</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35. Контроль в сфере декларирования доходов и имущества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органы, иные организации, должностные лица, в которые (которым) представляются декларации о доходах и имуществе, осуществляют контроль за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 имуществе, а также заверенные руководителем или его заместителем копии </w:t>
      </w:r>
      <w:r w:rsidRPr="00E51476">
        <w:rPr>
          <w:rFonts w:ascii="Times New Roman" w:eastAsia="Times New Roman" w:hAnsi="Times New Roman" w:cs="Times New Roman"/>
          <w:sz w:val="24"/>
          <w:szCs w:val="24"/>
          <w:lang w:eastAsia="ru-RU"/>
        </w:rPr>
        <w:lastRenderedPageBreak/>
        <w:t>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w:t>
      </w:r>
      <w:r w:rsidRPr="00910F78">
        <w:rPr>
          <w:rFonts w:ascii="Times New Roman" w:eastAsia="Times New Roman" w:hAnsi="Times New Roman" w:cs="Times New Roman"/>
          <w:sz w:val="24"/>
          <w:szCs w:val="24"/>
          <w:lang w:eastAsia="ru-RU"/>
        </w:rPr>
        <w:t xml:space="preserve"> </w:t>
      </w:r>
      <w:hyperlink r:id="rId19" w:anchor="article=34" w:tgtFrame="_parent" w:history="1">
        <w:r w:rsidRPr="00E51476">
          <w:rPr>
            <w:rStyle w:val="ac"/>
            <w:rFonts w:ascii="Times New Roman" w:eastAsia="Times New Roman" w:hAnsi="Times New Roman" w:cs="Times New Roman"/>
            <w:color w:val="auto"/>
            <w:sz w:val="24"/>
            <w:szCs w:val="24"/>
            <w:u w:val="none"/>
            <w:lang w:eastAsia="ru-RU"/>
          </w:rPr>
          <w:t>статьи 34</w:t>
        </w:r>
      </w:hyperlink>
      <w:r w:rsidRPr="00E51476">
        <w:rPr>
          <w:rFonts w:ascii="Times New Roman" w:eastAsia="Times New Roman" w:hAnsi="Times New Roman" w:cs="Times New Roman"/>
          <w:sz w:val="24"/>
          <w:szCs w:val="24"/>
          <w:lang w:eastAsia="ru-RU"/>
        </w:rPr>
        <w:t> настоящего Закона.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Лица, допустившие разглашение сведений о доходах и имуществе, несут ответственность в соответствии с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36. Изъятие имущества (взыскание расходов), стоимость которого (размер которых) превышает доходы, полученные из законных источников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 приобретено имущество, стоимость которого явно превышает доходы, либо явно превышены расходы над доходами. 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объяснений либо отказа лиц, указанных в части первой настоящей статьи, дать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w:t>
      </w:r>
      <w:r w:rsidRPr="00910F78">
        <w:rPr>
          <w:rFonts w:ascii="Times New Roman" w:eastAsia="Times New Roman" w:hAnsi="Times New Roman" w:cs="Times New Roman"/>
          <w:sz w:val="24"/>
          <w:szCs w:val="24"/>
          <w:lang w:eastAsia="ru-RU"/>
        </w:rPr>
        <w:t xml:space="preserve"> </w:t>
      </w:r>
      <w:hyperlink r:id="rId20"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Уголовно-процессуальным кодексом</w:t>
        </w:r>
      </w:hyperlink>
      <w:r w:rsidRPr="00910F78">
        <w:rPr>
          <w:rFonts w:ascii="Times New Roman" w:eastAsia="Times New Roman" w:hAnsi="Times New Roman" w:cs="Times New Roman"/>
          <w:sz w:val="24"/>
          <w:szCs w:val="24"/>
          <w:lang w:eastAsia="ru-RU"/>
        </w:rPr>
        <w:t xml:space="preserve"> </w:t>
      </w:r>
      <w:r w:rsidRPr="00E51476">
        <w:rPr>
          <w:rFonts w:ascii="Times New Roman" w:eastAsia="Times New Roman" w:hAnsi="Times New Roman" w:cs="Times New Roman"/>
          <w:sz w:val="24"/>
          <w:szCs w:val="24"/>
          <w:lang w:eastAsia="ru-RU"/>
        </w:rPr>
        <w:t xml:space="preserve">Республики Беларусь. В </w:t>
      </w:r>
      <w:r w:rsidRPr="00E51476">
        <w:rPr>
          <w:rFonts w:ascii="Times New Roman" w:eastAsia="Times New Roman" w:hAnsi="Times New Roman" w:cs="Times New Roman"/>
          <w:sz w:val="24"/>
          <w:szCs w:val="24"/>
          <w:lang w:eastAsia="ru-RU"/>
        </w:rPr>
        <w:lastRenderedPageBreak/>
        <w:t>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 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случае,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r w:rsidRPr="00910F78">
        <w:rPr>
          <w:rFonts w:ascii="Times New Roman" w:eastAsia="Times New Roman" w:hAnsi="Times New Roman" w:cs="Times New Roman"/>
          <w:sz w:val="24"/>
          <w:szCs w:val="24"/>
          <w:lang w:eastAsia="ru-RU"/>
        </w:rPr>
        <w:t xml:space="preserve"> </w:t>
      </w: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p>
    <w:p w:rsidR="00E51476" w:rsidRPr="00910F78" w:rsidRDefault="00E51476" w:rsidP="00E51476">
      <w:pPr>
        <w:shd w:val="clear" w:color="auto" w:fill="FFFFFF"/>
        <w:spacing w:after="0" w:line="240" w:lineRule="auto"/>
        <w:jc w:val="center"/>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ГЛАВА 5</w:t>
      </w:r>
      <w:r w:rsidRPr="00910F78">
        <w:rPr>
          <w:rFonts w:ascii="Times New Roman" w:eastAsia="Times New Roman" w:hAnsi="Times New Roman" w:cs="Times New Roman"/>
          <w:b/>
          <w:bCs/>
          <w:sz w:val="24"/>
          <w:szCs w:val="24"/>
          <w:lang w:eastAsia="ru-RU"/>
        </w:rPr>
        <w:t xml:space="preserve"> </w:t>
      </w:r>
    </w:p>
    <w:p w:rsidR="00E51476" w:rsidRPr="00E51476" w:rsidRDefault="00E51476" w:rsidP="00E51476">
      <w:pPr>
        <w:shd w:val="clear" w:color="auto" w:fill="FFFFFF"/>
        <w:spacing w:after="0" w:line="240" w:lineRule="auto"/>
        <w:jc w:val="center"/>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КОРРУПЦИОННЫЕ ПРАВОНАРУШЕНИЯ</w:t>
      </w:r>
      <w:r w:rsidRPr="00910F78">
        <w:rPr>
          <w:rFonts w:ascii="Times New Roman" w:eastAsia="Times New Roman" w:hAnsi="Times New Roman" w:cs="Times New Roman"/>
          <w:b/>
          <w:bCs/>
          <w:sz w:val="24"/>
          <w:szCs w:val="24"/>
          <w:lang w:eastAsia="ru-RU"/>
        </w:rPr>
        <w:t xml:space="preserve"> </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37. Коррупционные правонарушения</w:t>
      </w:r>
      <w:r w:rsidRPr="00910F78">
        <w:rPr>
          <w:rFonts w:ascii="Times New Roman" w:eastAsia="Times New Roman" w:hAnsi="Times New Roman" w:cs="Times New Roman"/>
          <w:b/>
          <w:bCs/>
          <w:sz w:val="24"/>
          <w:szCs w:val="24"/>
          <w:lang w:eastAsia="ru-RU"/>
        </w:rPr>
        <w:t xml:space="preserve"> </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Коррупционными правонарушениями являются: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w:t>
      </w:r>
      <w:hyperlink r:id="rId21" w:anchor="article=17" w:tgtFrame="_parent" w:history="1">
        <w:r w:rsidRPr="00E51476">
          <w:rPr>
            <w:rStyle w:val="ac"/>
            <w:rFonts w:ascii="Times New Roman" w:eastAsia="Times New Roman" w:hAnsi="Times New Roman" w:cs="Times New Roman"/>
            <w:color w:val="auto"/>
            <w:sz w:val="24"/>
            <w:szCs w:val="24"/>
            <w:u w:val="none"/>
            <w:lang w:eastAsia="ru-RU"/>
          </w:rPr>
          <w:t>статьи 17</w:t>
        </w:r>
      </w:hyperlink>
      <w:r w:rsidRPr="00E51476">
        <w:rPr>
          <w:rFonts w:ascii="Times New Roman" w:eastAsia="Times New Roman" w:hAnsi="Times New Roman" w:cs="Times New Roman"/>
          <w:sz w:val="24"/>
          <w:szCs w:val="24"/>
          <w:lang w:eastAsia="ru-RU"/>
        </w:rPr>
        <w:t> настоящего Закона;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w:t>
      </w:r>
      <w:r w:rsidRPr="00E51476">
        <w:rPr>
          <w:rFonts w:ascii="Times New Roman" w:eastAsia="Times New Roman" w:hAnsi="Times New Roman" w:cs="Times New Roman"/>
          <w:sz w:val="24"/>
          <w:szCs w:val="24"/>
          <w:lang w:eastAsia="ru-RU"/>
        </w:rPr>
        <w:lastRenderedPageBreak/>
        <w:t>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хищение, в том числе мелкое, путем злоупотребления служебными полномочиями.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38. Ответственность юридических лиц за коррупцию</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39. Гарантии физическим лицам, способствующим выявлению коррупции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ГЛАВА 6</w:t>
      </w:r>
      <w:r w:rsidR="00C33A53" w:rsidRPr="00910F78">
        <w:rPr>
          <w:rFonts w:ascii="Times New Roman" w:eastAsia="Times New Roman" w:hAnsi="Times New Roman" w:cs="Times New Roman"/>
          <w:sz w:val="24"/>
          <w:szCs w:val="24"/>
          <w:lang w:eastAsia="ru-RU"/>
        </w:rPr>
        <w:t xml:space="preserve"> </w:t>
      </w:r>
    </w:p>
    <w:p w:rsidR="00E51476" w:rsidRPr="00E51476"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 xml:space="preserve">УСТРАНЕНИЕ ПОСЛЕДСТВИЙ ПРАВОНАРУШЕНИЙ, СОЗДАЮЩИХ УСЛОВИЯ </w:t>
      </w:r>
      <w:r w:rsidRPr="00910F78">
        <w:rPr>
          <w:rFonts w:ascii="Times New Roman" w:eastAsia="Times New Roman" w:hAnsi="Times New Roman" w:cs="Times New Roman"/>
          <w:sz w:val="24"/>
          <w:szCs w:val="24"/>
          <w:lang w:eastAsia="ru-RU"/>
        </w:rPr>
        <w:br/>
      </w:r>
      <w:r w:rsidRPr="00E51476">
        <w:rPr>
          <w:rFonts w:ascii="Times New Roman" w:eastAsia="Times New Roman" w:hAnsi="Times New Roman" w:cs="Times New Roman"/>
          <w:sz w:val="24"/>
          <w:szCs w:val="24"/>
          <w:lang w:eastAsia="ru-RU"/>
        </w:rPr>
        <w:t>ДЛЯ КОРРУПЦИИ, И КОРРУПЦИОННЫХ ПРАВОНАРУШЕНИЙ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40. Изъятие (взыскание) незаконно полученного имущества, стоимости незаконно полученных работ, услуг</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средств в республиканский бюджет в порядке, установленном актами законодательства.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 (супруга), близкие родственники или свойственники, путем перечисления денежных средств в республиканский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случае,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E51476" w:rsidRPr="00910F78"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910F78" w:rsidRPr="00910F78" w:rsidRDefault="00910F78"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910F78" w:rsidRPr="00910F78" w:rsidRDefault="00910F78"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910F78" w:rsidRPr="00E51476" w:rsidRDefault="00910F78"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lastRenderedPageBreak/>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Руководители государственных органов и иных организаций в пределах своей компетенции обязаны: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hyperlink r:id="rId22" w:anchor="article=16" w:tgtFrame="_parent" w:history="1">
        <w:r w:rsidRPr="00E51476">
          <w:rPr>
            <w:rStyle w:val="ac"/>
            <w:rFonts w:ascii="Times New Roman" w:eastAsia="Times New Roman" w:hAnsi="Times New Roman" w:cs="Times New Roman"/>
            <w:color w:val="auto"/>
            <w:sz w:val="24"/>
            <w:szCs w:val="24"/>
            <w:u w:val="none"/>
            <w:lang w:eastAsia="ru-RU"/>
          </w:rPr>
          <w:t>статьей 16</w:t>
        </w:r>
      </w:hyperlink>
      <w:r w:rsidRPr="00E51476">
        <w:rPr>
          <w:rFonts w:ascii="Times New Roman" w:eastAsia="Times New Roman" w:hAnsi="Times New Roman" w:cs="Times New Roman"/>
          <w:sz w:val="24"/>
          <w:szCs w:val="24"/>
          <w:lang w:eastAsia="ru-RU"/>
        </w:rPr>
        <w:t>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p>
    <w:p w:rsidR="00E51476" w:rsidRPr="00910F78"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ГЛАВА 7</w:t>
      </w:r>
    </w:p>
    <w:p w:rsidR="00E51476" w:rsidRPr="00E51476" w:rsidRDefault="00E51476" w:rsidP="00E51476">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КОНТРОЛЬ И НАДЗОР ЗА ДЕЯТЕЛЬНОСТЬЮ ПО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44. Государственный контроль за деятельностью специальных подразделений по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Государственный контроль за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45. Надзор за исполнением законодательства о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46. Общественный контроль в сфере борьбы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участие в разработке и публичном обсуждении проектов нормативных правовых актов о борьбе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участие в деятельности созданных в государственных органах и организациях комиссий по противодействию коррупции;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иные формы такого участия, предусмотренные законодательными актами.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Деятельность представителей общественных объединений при осуществлении общественного контроля в сфере борьбы с коррупцией наряду с формами, предусмотренными частью второй настоящей статьи, может осуществляться в следующих формах:</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участие в проведении социологических опросов по вопросам противодействия коррупции.</w:t>
      </w:r>
    </w:p>
    <w:p w:rsidR="00C33A53" w:rsidRPr="00910F78" w:rsidRDefault="00C33A53" w:rsidP="00C33A53">
      <w:pPr>
        <w:shd w:val="clear" w:color="auto" w:fill="FFFFFF"/>
        <w:spacing w:after="0" w:line="240" w:lineRule="auto"/>
        <w:jc w:val="center"/>
        <w:rPr>
          <w:rFonts w:ascii="Times New Roman" w:eastAsia="Times New Roman" w:hAnsi="Times New Roman" w:cs="Times New Roman"/>
          <w:sz w:val="24"/>
          <w:szCs w:val="24"/>
          <w:lang w:eastAsia="ru-RU"/>
        </w:rPr>
      </w:pPr>
    </w:p>
    <w:p w:rsidR="00C33A53" w:rsidRPr="00910F78" w:rsidRDefault="00E51476" w:rsidP="00C33A53">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ГЛАВА 8</w:t>
      </w:r>
    </w:p>
    <w:p w:rsidR="00E51476" w:rsidRPr="00E51476" w:rsidRDefault="00E51476" w:rsidP="00C33A53">
      <w:pPr>
        <w:shd w:val="clear" w:color="auto" w:fill="FFFFFF"/>
        <w:spacing w:after="0" w:line="240" w:lineRule="auto"/>
        <w:jc w:val="center"/>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ЗАКЛЮЧИТЕЛЬНЫЕ ПОЛОЖЕНИЯ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47. Внесение дополнений и изменений в некоторые законы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1. Внести в </w:t>
      </w:r>
      <w:hyperlink r:id="rId23" w:anchor="article=42" w:tgtFrame="_parent" w:tooltip="Закон Республики Беларусь  от 17.12.1992 №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w:history="1">
        <w:r w:rsidRPr="00E51476">
          <w:rPr>
            <w:rStyle w:val="ac"/>
            <w:rFonts w:ascii="Times New Roman" w:eastAsia="Times New Roman" w:hAnsi="Times New Roman" w:cs="Times New Roman"/>
            <w:color w:val="auto"/>
            <w:sz w:val="24"/>
            <w:szCs w:val="24"/>
            <w:u w:val="none"/>
            <w:lang w:eastAsia="ru-RU"/>
          </w:rPr>
          <w:t>статью 42</w:t>
        </w:r>
      </w:hyperlink>
      <w:r w:rsidRPr="00E51476">
        <w:rPr>
          <w:rFonts w:ascii="Times New Roman" w:eastAsia="Times New Roman" w:hAnsi="Times New Roman" w:cs="Times New Roman"/>
          <w:sz w:val="24"/>
          <w:szCs w:val="24"/>
          <w:lang w:eastAsia="ru-RU"/>
        </w:rPr>
        <w:t>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sidRPr="00E51476">
        <w:rPr>
          <w:rFonts w:ascii="Times New Roman" w:eastAsia="Times New Roman" w:hAnsi="Times New Roman" w:cs="Times New Roman"/>
          <w:sz w:val="24"/>
          <w:szCs w:val="24"/>
          <w:lang w:eastAsia="ru-RU"/>
        </w:rPr>
        <w:t>Ведамасцi</w:t>
      </w:r>
      <w:proofErr w:type="spellEnd"/>
      <w:r w:rsidRPr="00E51476">
        <w:rPr>
          <w:rFonts w:ascii="Times New Roman" w:eastAsia="Times New Roman" w:hAnsi="Times New Roman" w:cs="Times New Roman"/>
          <w:sz w:val="24"/>
          <w:szCs w:val="24"/>
          <w:lang w:eastAsia="ru-RU"/>
        </w:rPr>
        <w:t xml:space="preserve"> </w:t>
      </w:r>
      <w:proofErr w:type="spellStart"/>
      <w:r w:rsidRPr="00E51476">
        <w:rPr>
          <w:rFonts w:ascii="Times New Roman" w:eastAsia="Times New Roman" w:hAnsi="Times New Roman" w:cs="Times New Roman"/>
          <w:sz w:val="24"/>
          <w:szCs w:val="24"/>
          <w:lang w:eastAsia="ru-RU"/>
        </w:rPr>
        <w:t>Вярхоўнага</w:t>
      </w:r>
      <w:proofErr w:type="spellEnd"/>
      <w:r w:rsidRPr="00E51476">
        <w:rPr>
          <w:rFonts w:ascii="Times New Roman" w:eastAsia="Times New Roman" w:hAnsi="Times New Roman" w:cs="Times New Roman"/>
          <w:sz w:val="24"/>
          <w:szCs w:val="24"/>
          <w:lang w:eastAsia="ru-RU"/>
        </w:rPr>
        <w:t xml:space="preserve"> </w:t>
      </w:r>
      <w:proofErr w:type="spellStart"/>
      <w:r w:rsidRPr="00E51476">
        <w:rPr>
          <w:rFonts w:ascii="Times New Roman" w:eastAsia="Times New Roman" w:hAnsi="Times New Roman" w:cs="Times New Roman"/>
          <w:sz w:val="24"/>
          <w:szCs w:val="24"/>
          <w:lang w:eastAsia="ru-RU"/>
        </w:rPr>
        <w:t>Савета</w:t>
      </w:r>
      <w:proofErr w:type="spellEnd"/>
      <w:r w:rsidRPr="00E51476">
        <w:rPr>
          <w:rFonts w:ascii="Times New Roman" w:eastAsia="Times New Roman" w:hAnsi="Times New Roman" w:cs="Times New Roman"/>
          <w:sz w:val="24"/>
          <w:szCs w:val="24"/>
          <w:lang w:eastAsia="ru-RU"/>
        </w:rPr>
        <w:t xml:space="preserve"> </w:t>
      </w:r>
      <w:proofErr w:type="spellStart"/>
      <w:r w:rsidRPr="00E51476">
        <w:rPr>
          <w:rFonts w:ascii="Times New Roman" w:eastAsia="Times New Roman" w:hAnsi="Times New Roman" w:cs="Times New Roman"/>
          <w:sz w:val="24"/>
          <w:szCs w:val="24"/>
          <w:lang w:eastAsia="ru-RU"/>
        </w:rPr>
        <w:t>Рэспублiкi</w:t>
      </w:r>
      <w:proofErr w:type="spellEnd"/>
      <w:r w:rsidRPr="00E51476">
        <w:rPr>
          <w:rFonts w:ascii="Times New Roman" w:eastAsia="Times New Roman" w:hAnsi="Times New Roman" w:cs="Times New Roman"/>
          <w:sz w:val="24"/>
          <w:szCs w:val="24"/>
          <w:lang w:eastAsia="ru-RU"/>
        </w:rPr>
        <w:t xml:space="preserve"> Беларусь, 1992 г., № 36, ст. 571; 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после части третьей дополнить статью частью следующего содержания: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часть четвертую считать частью пятой.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2. </w:t>
      </w:r>
      <w:hyperlink r:id="rId24" w:anchor="article=236&amp;point=2" w:tgtFrame="_parent" w:tooltip="Кодекс Республики Беларусь  от 07.12.1998 № 218-З «Гражданский кодекс Республики Беларусь»" w:history="1">
        <w:r w:rsidRPr="00E51476">
          <w:rPr>
            <w:rStyle w:val="ac"/>
            <w:rFonts w:ascii="Times New Roman" w:eastAsia="Times New Roman" w:hAnsi="Times New Roman" w:cs="Times New Roman"/>
            <w:color w:val="auto"/>
            <w:sz w:val="24"/>
            <w:szCs w:val="24"/>
            <w:u w:val="none"/>
            <w:lang w:eastAsia="ru-RU"/>
          </w:rPr>
          <w:t>Пункт 2</w:t>
        </w:r>
      </w:hyperlink>
      <w:r w:rsidRPr="00E51476">
        <w:rPr>
          <w:rFonts w:ascii="Times New Roman" w:eastAsia="Times New Roman" w:hAnsi="Times New Roman" w:cs="Times New Roman"/>
          <w:sz w:val="24"/>
          <w:szCs w:val="24"/>
          <w:lang w:eastAsia="ru-RU"/>
        </w:rPr>
        <w:t> статьи 236 Гражданского кодекса Республики Беларусь от 7 декабря 1998 года (</w:t>
      </w:r>
      <w:proofErr w:type="spellStart"/>
      <w:r w:rsidRPr="00E51476">
        <w:rPr>
          <w:rFonts w:ascii="Times New Roman" w:eastAsia="Times New Roman" w:hAnsi="Times New Roman" w:cs="Times New Roman"/>
          <w:sz w:val="24"/>
          <w:szCs w:val="24"/>
          <w:lang w:eastAsia="ru-RU"/>
        </w:rPr>
        <w:t>Ведамасцi</w:t>
      </w:r>
      <w:proofErr w:type="spellEnd"/>
      <w:r w:rsidRPr="00E51476">
        <w:rPr>
          <w:rFonts w:ascii="Times New Roman" w:eastAsia="Times New Roman" w:hAnsi="Times New Roman" w:cs="Times New Roman"/>
          <w:sz w:val="24"/>
          <w:szCs w:val="24"/>
          <w:lang w:eastAsia="ru-RU"/>
        </w:rPr>
        <w:t xml:space="preserve"> </w:t>
      </w:r>
      <w:proofErr w:type="spellStart"/>
      <w:r w:rsidRPr="00E51476">
        <w:rPr>
          <w:rFonts w:ascii="Times New Roman" w:eastAsia="Times New Roman" w:hAnsi="Times New Roman" w:cs="Times New Roman"/>
          <w:sz w:val="24"/>
          <w:szCs w:val="24"/>
          <w:lang w:eastAsia="ru-RU"/>
        </w:rPr>
        <w:t>Нацыянальнага</w:t>
      </w:r>
      <w:proofErr w:type="spellEnd"/>
      <w:r w:rsidRPr="00E51476">
        <w:rPr>
          <w:rFonts w:ascii="Times New Roman" w:eastAsia="Times New Roman" w:hAnsi="Times New Roman" w:cs="Times New Roman"/>
          <w:sz w:val="24"/>
          <w:szCs w:val="24"/>
          <w:lang w:eastAsia="ru-RU"/>
        </w:rPr>
        <w:t xml:space="preserve"> сходу </w:t>
      </w:r>
      <w:proofErr w:type="spellStart"/>
      <w:r w:rsidRPr="00E51476">
        <w:rPr>
          <w:rFonts w:ascii="Times New Roman" w:eastAsia="Times New Roman" w:hAnsi="Times New Roman" w:cs="Times New Roman"/>
          <w:sz w:val="24"/>
          <w:szCs w:val="24"/>
          <w:lang w:eastAsia="ru-RU"/>
        </w:rPr>
        <w:t>Рэспублiкi</w:t>
      </w:r>
      <w:proofErr w:type="spellEnd"/>
      <w:r w:rsidRPr="00E51476">
        <w:rPr>
          <w:rFonts w:ascii="Times New Roman" w:eastAsia="Times New Roman" w:hAnsi="Times New Roman" w:cs="Times New Roman"/>
          <w:sz w:val="24"/>
          <w:szCs w:val="24"/>
          <w:lang w:eastAsia="ru-RU"/>
        </w:rPr>
        <w:t xml:space="preserve"> Беларусь, 1999 г., № 7-9, ст. 101) дополнить подпунктом 10 следующего содержания: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«10) безвозмездное изъятие имущества в случаях, предусмотренных законодательными актами в сфере борьбы с коррупцией.».</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3. Внести в </w:t>
      </w:r>
      <w:hyperlink r:id="rId25" w:tgtFrame="_parent" w:tooltip="Кодекс Республики Беларусь  от 09.07.1999 № 275-З «Уголов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Уголовный кодекс</w:t>
        </w:r>
      </w:hyperlink>
      <w:r w:rsidRPr="00E51476">
        <w:rPr>
          <w:rFonts w:ascii="Times New Roman" w:eastAsia="Times New Roman" w:hAnsi="Times New Roman" w:cs="Times New Roman"/>
          <w:sz w:val="24"/>
          <w:szCs w:val="24"/>
          <w:lang w:eastAsia="ru-RU"/>
        </w:rPr>
        <w:t>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части 5 </w:t>
      </w:r>
      <w:hyperlink r:id="rId26" w:anchor="article=4" w:tgtFrame="_parent" w:tooltip="Кодекс Республики Беларусь  от 09.07.1999 № 275-З «Уголов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статьи 4</w:t>
        </w:r>
      </w:hyperlink>
      <w:r w:rsidRPr="00E51476">
        <w:rPr>
          <w:rFonts w:ascii="Times New Roman" w:eastAsia="Times New Roman" w:hAnsi="Times New Roman" w:cs="Times New Roman"/>
          <w:sz w:val="24"/>
          <w:szCs w:val="24"/>
          <w:lang w:eastAsia="ru-RU"/>
        </w:rPr>
        <w:t>:</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hyperlink r:id="rId27" w:anchor="article=4&amp;point=7" w:tgtFrame="_parent" w:tooltip="Кодекс Республики Беларусь  от 09.07.1999 № 275-З «Уголов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пункт 7</w:t>
        </w:r>
      </w:hyperlink>
      <w:r w:rsidRPr="00E51476">
        <w:rPr>
          <w:rFonts w:ascii="Times New Roman" w:eastAsia="Times New Roman" w:hAnsi="Times New Roman" w:cs="Times New Roman"/>
          <w:sz w:val="24"/>
          <w:szCs w:val="24"/>
          <w:lang w:eastAsia="ru-RU"/>
        </w:rPr>
        <w:t> после слов «государственной безопасности,» дополнить словами «пограничной службы,»;</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дополнить часть пунктом 8 следующего содержания: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абзаце первом </w:t>
      </w:r>
      <w:hyperlink r:id="rId28" w:anchor="article=429" w:tgtFrame="_parent" w:tooltip="Кодекс Республики Беларусь  от 09.07.1999 № 275-З «Уголов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статьи 429</w:t>
        </w:r>
      </w:hyperlink>
      <w:r w:rsidRPr="00E51476">
        <w:rPr>
          <w:rFonts w:ascii="Times New Roman" w:eastAsia="Times New Roman" w:hAnsi="Times New Roman" w:cs="Times New Roman"/>
          <w:sz w:val="24"/>
          <w:szCs w:val="24"/>
          <w:lang w:eastAsia="ru-RU"/>
        </w:rPr>
        <w:t> слово «доверенное» заменить словом «иное».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4. Внести в </w:t>
      </w:r>
      <w:hyperlink r:id="rId29"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Уголовно-процессуальный кодекс</w:t>
        </w:r>
      </w:hyperlink>
      <w:r w:rsidRPr="00E51476">
        <w:rPr>
          <w:rFonts w:ascii="Times New Roman" w:eastAsia="Times New Roman" w:hAnsi="Times New Roman" w:cs="Times New Roman"/>
          <w:sz w:val="24"/>
          <w:szCs w:val="24"/>
          <w:lang w:eastAsia="ru-RU"/>
        </w:rPr>
        <w:t>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hyperlink r:id="rId30" w:anchor="article=29"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статью 29</w:t>
        </w:r>
      </w:hyperlink>
      <w:r w:rsidRPr="00E51476">
        <w:rPr>
          <w:rFonts w:ascii="Times New Roman" w:eastAsia="Times New Roman" w:hAnsi="Times New Roman" w:cs="Times New Roman"/>
          <w:sz w:val="24"/>
          <w:szCs w:val="24"/>
          <w:lang w:eastAsia="ru-RU"/>
        </w:rPr>
        <w:t> дополнить частью 4 следующего содержания: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«4. Если обстоятельства, указанные в </w:t>
      </w:r>
      <w:hyperlink r:id="rId31" w:anchor="article=29&amp;point=3"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пунктах 3</w:t>
        </w:r>
      </w:hyperlink>
      <w:r w:rsidRPr="00E51476">
        <w:rPr>
          <w:rFonts w:ascii="Times New Roman" w:eastAsia="Times New Roman" w:hAnsi="Times New Roman" w:cs="Times New Roman"/>
          <w:sz w:val="24"/>
          <w:szCs w:val="24"/>
          <w:lang w:eastAsia="ru-RU"/>
        </w:rPr>
        <w:t> (при наличии лица, подлежащего привлечению в качестве обвиняемого) и </w:t>
      </w:r>
      <w:hyperlink r:id="rId32" w:anchor="article=29&amp;point=4"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4</w:t>
        </w:r>
      </w:hyperlink>
      <w:r w:rsidRPr="00E51476">
        <w:rPr>
          <w:rFonts w:ascii="Times New Roman" w:eastAsia="Times New Roman" w:hAnsi="Times New Roman" w:cs="Times New Roman"/>
          <w:sz w:val="24"/>
          <w:szCs w:val="24"/>
          <w:lang w:eastAsia="ru-RU"/>
        </w:rPr>
        <w:t>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hyperlink r:id="rId33" w:anchor="article=252"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статью 252</w:t>
        </w:r>
      </w:hyperlink>
      <w:r w:rsidRPr="00E51476">
        <w:rPr>
          <w:rFonts w:ascii="Times New Roman" w:eastAsia="Times New Roman" w:hAnsi="Times New Roman" w:cs="Times New Roman"/>
          <w:sz w:val="24"/>
          <w:szCs w:val="24"/>
          <w:lang w:eastAsia="ru-RU"/>
        </w:rPr>
        <w:t> дополнить частью 4 следующего содержания: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«4. В случае прекращения предварительного расследования или уголовного преследования по основаниям, предусмотренным </w:t>
      </w:r>
      <w:hyperlink r:id="rId34" w:anchor="article=29&amp;point=3"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пунктами 3</w:t>
        </w:r>
      </w:hyperlink>
      <w:r w:rsidRPr="00E51476">
        <w:rPr>
          <w:rFonts w:ascii="Times New Roman" w:eastAsia="Times New Roman" w:hAnsi="Times New Roman" w:cs="Times New Roman"/>
          <w:sz w:val="24"/>
          <w:szCs w:val="24"/>
          <w:lang w:eastAsia="ru-RU"/>
        </w:rPr>
        <w:t> и </w:t>
      </w:r>
      <w:hyperlink r:id="rId35" w:anchor="article=29&amp;point=4"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4</w:t>
        </w:r>
      </w:hyperlink>
      <w:r w:rsidRPr="00E51476">
        <w:rPr>
          <w:rFonts w:ascii="Times New Roman" w:eastAsia="Times New Roman" w:hAnsi="Times New Roman" w:cs="Times New Roman"/>
          <w:sz w:val="24"/>
          <w:szCs w:val="24"/>
          <w:lang w:eastAsia="ru-RU"/>
        </w:rPr>
        <w:t> части 1 статьи 29, </w:t>
      </w:r>
      <w:hyperlink r:id="rId36" w:anchor="article=30&amp;point=5"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пунктом 5</w:t>
        </w:r>
      </w:hyperlink>
      <w:r w:rsidRPr="00E51476">
        <w:rPr>
          <w:rFonts w:ascii="Times New Roman" w:eastAsia="Times New Roman" w:hAnsi="Times New Roman" w:cs="Times New Roman"/>
          <w:sz w:val="24"/>
          <w:szCs w:val="24"/>
          <w:lang w:eastAsia="ru-RU"/>
        </w:rPr>
        <w:t> части 1 или частью 2 </w:t>
      </w:r>
      <w:hyperlink r:id="rId37" w:anchor="article=30"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статьи 30</w:t>
        </w:r>
      </w:hyperlink>
      <w:r w:rsidRPr="00E51476">
        <w:rPr>
          <w:rFonts w:ascii="Times New Roman" w:eastAsia="Times New Roman" w:hAnsi="Times New Roman" w:cs="Times New Roman"/>
          <w:sz w:val="24"/>
          <w:szCs w:val="24"/>
          <w:lang w:eastAsia="ru-RU"/>
        </w:rPr>
        <w:t>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часть 3 </w:t>
      </w:r>
      <w:hyperlink r:id="rId38" w:anchor="article=303"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статьи 303</w:t>
        </w:r>
      </w:hyperlink>
      <w:r w:rsidRPr="00E51476">
        <w:rPr>
          <w:rFonts w:ascii="Times New Roman" w:eastAsia="Times New Roman" w:hAnsi="Times New Roman" w:cs="Times New Roman"/>
          <w:sz w:val="24"/>
          <w:szCs w:val="24"/>
          <w:lang w:eastAsia="ru-RU"/>
        </w:rPr>
        <w:t> изложить в следующей редакции: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привлекавшемуся в качестве обвиняемого, потерпевшему или их законным представителям. В случае прекращения производства по уголовному делу в судебном заседании по основаниям, предусмотренным </w:t>
      </w:r>
      <w:hyperlink r:id="rId39" w:anchor="article=29&amp;point=3"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пунктами 3</w:t>
        </w:r>
      </w:hyperlink>
      <w:r w:rsidRPr="00E51476">
        <w:rPr>
          <w:rFonts w:ascii="Times New Roman" w:eastAsia="Times New Roman" w:hAnsi="Times New Roman" w:cs="Times New Roman"/>
          <w:sz w:val="24"/>
          <w:szCs w:val="24"/>
          <w:lang w:eastAsia="ru-RU"/>
        </w:rPr>
        <w:t> и </w:t>
      </w:r>
      <w:hyperlink r:id="rId40" w:anchor="article=29&amp;point=4"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4</w:t>
        </w:r>
      </w:hyperlink>
      <w:r w:rsidRPr="00E51476">
        <w:rPr>
          <w:rFonts w:ascii="Times New Roman" w:eastAsia="Times New Roman" w:hAnsi="Times New Roman" w:cs="Times New Roman"/>
          <w:sz w:val="24"/>
          <w:szCs w:val="24"/>
          <w:lang w:eastAsia="ru-RU"/>
        </w:rPr>
        <w:t> части 1 статьи 29, </w:t>
      </w:r>
      <w:hyperlink r:id="rId41" w:anchor="article=30&amp;point=5"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пунктом 5</w:t>
        </w:r>
      </w:hyperlink>
      <w:r w:rsidRPr="00E51476">
        <w:rPr>
          <w:rFonts w:ascii="Times New Roman" w:eastAsia="Times New Roman" w:hAnsi="Times New Roman" w:cs="Times New Roman"/>
          <w:sz w:val="24"/>
          <w:szCs w:val="24"/>
          <w:lang w:eastAsia="ru-RU"/>
        </w:rPr>
        <w:t>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часть 1 </w:t>
      </w:r>
      <w:hyperlink r:id="rId42" w:anchor="article=401" w:tgtFrame="_parent" w:tooltip="Кодекс Республики Беларусь  от 16.07.1999 № 295-З «Уголовно-процессуальны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статьи 401</w:t>
        </w:r>
      </w:hyperlink>
      <w:r w:rsidRPr="00E51476">
        <w:rPr>
          <w:rFonts w:ascii="Times New Roman" w:eastAsia="Times New Roman" w:hAnsi="Times New Roman" w:cs="Times New Roman"/>
          <w:sz w:val="24"/>
          <w:szCs w:val="24"/>
          <w:lang w:eastAsia="ru-RU"/>
        </w:rPr>
        <w:t> после второго предложения дополнить предложением следующего содержания: «При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5. Внести в </w:t>
      </w:r>
      <w:hyperlink r:id="rId43" w:tgtFrame="_parent" w:tooltip="Кодекс Республики Беларусь  от 26.07.1999 № 296-З «Трудово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Трудовой кодекс</w:t>
        </w:r>
      </w:hyperlink>
      <w:r w:rsidRPr="00E51476">
        <w:rPr>
          <w:rFonts w:ascii="Times New Roman" w:eastAsia="Times New Roman" w:hAnsi="Times New Roman" w:cs="Times New Roman"/>
          <w:sz w:val="24"/>
          <w:szCs w:val="24"/>
          <w:lang w:eastAsia="ru-RU"/>
        </w:rPr>
        <w:t>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w:t>
      </w:r>
      <w:hyperlink r:id="rId44" w:anchor="article=27" w:tgtFrame="_parent" w:tooltip="Кодекс Республики Беларусь  от 26.07.1999 № 296-З «Трудово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статье 27</w:t>
        </w:r>
      </w:hyperlink>
      <w:r w:rsidRPr="00E51476">
        <w:rPr>
          <w:rFonts w:ascii="Times New Roman" w:eastAsia="Times New Roman" w:hAnsi="Times New Roman" w:cs="Times New Roman"/>
          <w:sz w:val="24"/>
          <w:szCs w:val="24"/>
          <w:lang w:eastAsia="ru-RU"/>
        </w:rPr>
        <w:t>:</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название статьи дополнить словами «или свойственников»;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часть первую изложить в следующей редакции:</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rsidRPr="00E51476">
        <w:rPr>
          <w:rFonts w:ascii="Times New Roman" w:eastAsia="Times New Roman" w:hAnsi="Times New Roman" w:cs="Times New Roman"/>
          <w:sz w:val="24"/>
          <w:szCs w:val="24"/>
          <w:lang w:eastAsia="ru-RU"/>
        </w:rPr>
        <w:t>удочерители</w:t>
      </w:r>
      <w:proofErr w:type="spellEnd"/>
      <w:r w:rsidRPr="00E51476">
        <w:rPr>
          <w:rFonts w:ascii="Times New Roman" w:eastAsia="Times New Roman" w:hAnsi="Times New Roman" w:cs="Times New Roman"/>
          <w:sz w:val="24"/>
          <w:szCs w:val="24"/>
          <w:lang w:eastAsia="ru-RU"/>
        </w:rP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 подконтрольностью одного из них другому.»;</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w:t>
      </w:r>
      <w:hyperlink r:id="rId45" w:anchor="article=47" w:tgtFrame="_parent" w:tooltip="Кодекс Республики Беларусь  от 26.07.1999 № 296-З «Трудовой кодекс Республики Беларусь»" w:history="1">
        <w:r w:rsidRPr="00E51476">
          <w:rPr>
            <w:rStyle w:val="ac"/>
            <w:rFonts w:ascii="Times New Roman" w:eastAsia="Times New Roman" w:hAnsi="Times New Roman" w:cs="Times New Roman"/>
            <w:color w:val="auto"/>
            <w:sz w:val="24"/>
            <w:szCs w:val="24"/>
            <w:u w:val="none"/>
            <w:lang w:eastAsia="ru-RU"/>
          </w:rPr>
          <w:t>статье 47</w:t>
        </w:r>
      </w:hyperlink>
      <w:r w:rsidRPr="00E51476">
        <w:rPr>
          <w:rFonts w:ascii="Times New Roman" w:eastAsia="Times New Roman" w:hAnsi="Times New Roman" w:cs="Times New Roman"/>
          <w:sz w:val="24"/>
          <w:szCs w:val="24"/>
          <w:lang w:eastAsia="ru-RU"/>
        </w:rPr>
        <w:t>:</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из </w:t>
      </w:r>
      <w:hyperlink r:id="rId46" w:anchor="article=47&amp;point=5" w:tgtFrame="_parent" w:tooltip="Кодекс Республики Беларусь  от 26.07.1999 № 296-З «Трудовой кодекс Республики Беларусь»" w:history="1">
        <w:r w:rsidRPr="00E51476">
          <w:rPr>
            <w:rStyle w:val="ac"/>
            <w:rFonts w:ascii="Times New Roman" w:eastAsia="Times New Roman" w:hAnsi="Times New Roman" w:cs="Times New Roman"/>
            <w:color w:val="auto"/>
            <w:sz w:val="24"/>
            <w:szCs w:val="24"/>
            <w:u w:val="none"/>
            <w:lang w:eastAsia="ru-RU"/>
          </w:rPr>
          <w:t>пункта 5</w:t>
        </w:r>
      </w:hyperlink>
      <w:r w:rsidRPr="00E51476">
        <w:rPr>
          <w:rFonts w:ascii="Times New Roman" w:eastAsia="Times New Roman" w:hAnsi="Times New Roman" w:cs="Times New Roman"/>
          <w:sz w:val="24"/>
          <w:szCs w:val="24"/>
          <w:lang w:eastAsia="ru-RU"/>
        </w:rPr>
        <w:t> слова «либо нарушения» исключить;</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дополнить статью пунктом 5</w:t>
      </w:r>
      <w:r w:rsidRPr="00E51476">
        <w:rPr>
          <w:rFonts w:ascii="Times New Roman" w:eastAsia="Times New Roman" w:hAnsi="Times New Roman" w:cs="Times New Roman"/>
          <w:sz w:val="24"/>
          <w:szCs w:val="24"/>
          <w:vertAlign w:val="superscript"/>
          <w:lang w:eastAsia="ru-RU"/>
        </w:rPr>
        <w:t>1</w:t>
      </w:r>
      <w:r w:rsidRPr="00E51476">
        <w:rPr>
          <w:rFonts w:ascii="Times New Roman" w:eastAsia="Times New Roman" w:hAnsi="Times New Roman" w:cs="Times New Roman"/>
          <w:sz w:val="24"/>
          <w:szCs w:val="24"/>
          <w:lang w:eastAsia="ru-RU"/>
        </w:rPr>
        <w:t> следующего содержания: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lastRenderedPageBreak/>
        <w:t>«5</w:t>
      </w:r>
      <w:r w:rsidRPr="00E51476">
        <w:rPr>
          <w:rFonts w:ascii="Times New Roman" w:eastAsia="Times New Roman" w:hAnsi="Times New Roman" w:cs="Times New Roman"/>
          <w:sz w:val="24"/>
          <w:szCs w:val="24"/>
          <w:vertAlign w:val="superscript"/>
          <w:lang w:eastAsia="ru-RU"/>
        </w:rPr>
        <w:t>1</w:t>
      </w:r>
      <w:r w:rsidRPr="00E51476">
        <w:rPr>
          <w:rFonts w:ascii="Times New Roman" w:eastAsia="Times New Roman" w:hAnsi="Times New Roman" w:cs="Times New Roman"/>
          <w:sz w:val="24"/>
          <w:szCs w:val="24"/>
          <w:lang w:eastAsia="ru-RU"/>
        </w:rP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в </w:t>
      </w:r>
      <w:hyperlink r:id="rId47" w:anchor="article=198&amp;point=3" w:tgtFrame="_parent" w:tooltip="Кодекс Республики Беларусь  от 26.07.1999 № 296-З «Трудовой кодекс Республики Беларусь»" w:history="1">
        <w:r w:rsidRPr="00E51476">
          <w:rPr>
            <w:rStyle w:val="ac"/>
            <w:rFonts w:ascii="Times New Roman" w:eastAsia="Times New Roman" w:hAnsi="Times New Roman" w:cs="Times New Roman"/>
            <w:color w:val="auto"/>
            <w:sz w:val="24"/>
            <w:szCs w:val="24"/>
            <w:u w:val="none"/>
            <w:lang w:eastAsia="ru-RU"/>
          </w:rPr>
          <w:t>пункте 3</w:t>
        </w:r>
      </w:hyperlink>
      <w:r w:rsidRPr="00E51476">
        <w:rPr>
          <w:rFonts w:ascii="Times New Roman" w:eastAsia="Times New Roman" w:hAnsi="Times New Roman" w:cs="Times New Roman"/>
          <w:sz w:val="24"/>
          <w:szCs w:val="24"/>
          <w:lang w:eastAsia="ru-RU"/>
        </w:rPr>
        <w:t> части первой статьи 198 слова «пункт 1» заменить словами «</w:t>
      </w:r>
      <w:hyperlink r:id="rId48" w:anchor="article=47&amp;point=1" w:tgtFrame="_parent" w:tooltip="Кодекс Республики Беларусь  от 26.07.1999 № 296-З «Трудовой кодекс Республики Беларусь»" w:history="1">
        <w:r w:rsidRPr="00E51476">
          <w:rPr>
            <w:rStyle w:val="ac"/>
            <w:rFonts w:ascii="Times New Roman" w:eastAsia="Times New Roman" w:hAnsi="Times New Roman" w:cs="Times New Roman"/>
            <w:color w:val="auto"/>
            <w:sz w:val="24"/>
            <w:szCs w:val="24"/>
            <w:u w:val="none"/>
            <w:lang w:eastAsia="ru-RU"/>
          </w:rPr>
          <w:t>пункты 1</w:t>
        </w:r>
      </w:hyperlink>
      <w:r w:rsidRPr="00E51476">
        <w:rPr>
          <w:rFonts w:ascii="Times New Roman" w:eastAsia="Times New Roman" w:hAnsi="Times New Roman" w:cs="Times New Roman"/>
          <w:sz w:val="24"/>
          <w:szCs w:val="24"/>
          <w:lang w:eastAsia="ru-RU"/>
        </w:rPr>
        <w:t> и </w:t>
      </w:r>
      <w:hyperlink r:id="rId49" w:anchor="article=47&amp;point=5/1" w:tgtFrame="_parent" w:tooltip="Кодекс Республики Беларусь  от 26.07.1999 № 296-З «Трудовой кодекс Республики Беларусь»" w:history="1">
        <w:r w:rsidRPr="00E51476">
          <w:rPr>
            <w:rStyle w:val="ac"/>
            <w:rFonts w:ascii="Times New Roman" w:eastAsia="Times New Roman" w:hAnsi="Times New Roman" w:cs="Times New Roman"/>
            <w:color w:val="auto"/>
            <w:sz w:val="24"/>
            <w:szCs w:val="24"/>
            <w:u w:val="none"/>
            <w:lang w:eastAsia="ru-RU"/>
          </w:rPr>
          <w:t>5</w:t>
        </w:r>
        <w:r w:rsidRPr="00E51476">
          <w:rPr>
            <w:rStyle w:val="ac"/>
            <w:rFonts w:ascii="Times New Roman" w:eastAsia="Times New Roman" w:hAnsi="Times New Roman" w:cs="Times New Roman"/>
            <w:color w:val="auto"/>
            <w:sz w:val="24"/>
            <w:szCs w:val="24"/>
            <w:u w:val="none"/>
            <w:vertAlign w:val="superscript"/>
            <w:lang w:eastAsia="ru-RU"/>
          </w:rPr>
          <w:t>1</w:t>
        </w:r>
      </w:hyperlink>
      <w:r w:rsidRPr="00E51476">
        <w:rPr>
          <w:rFonts w:ascii="Times New Roman" w:eastAsia="Times New Roman" w:hAnsi="Times New Roman" w:cs="Times New Roman"/>
          <w:sz w:val="24"/>
          <w:szCs w:val="24"/>
          <w:lang w:eastAsia="ru-RU"/>
        </w:rPr>
        <w:t>».</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6. Утратил силу.</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7. Утратил силу.</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8. Утратил силу.</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48. Признание утратившими силу некоторых законов и отдельных положений законов</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Признать утратившими силу:</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hyperlink r:id="rId50" w:tgtFrame="_parent" w:tooltip="Документ утратил силу (24.01.2016): Закон Республики Беларусь  от 20.07.2006 № 165-З «О борьбе с коррупцией»" w:history="1">
        <w:r w:rsidRPr="00E51476">
          <w:rPr>
            <w:rStyle w:val="ac"/>
            <w:rFonts w:ascii="Times New Roman" w:eastAsia="Times New Roman" w:hAnsi="Times New Roman" w:cs="Times New Roman"/>
            <w:color w:val="auto"/>
            <w:sz w:val="24"/>
            <w:szCs w:val="24"/>
            <w:u w:val="none"/>
            <w:lang w:eastAsia="ru-RU"/>
          </w:rPr>
          <w:t>Закон Республики Беларусь от 20 июля 2006 года</w:t>
        </w:r>
      </w:hyperlink>
      <w:r w:rsidRPr="00E51476">
        <w:rPr>
          <w:rFonts w:ascii="Times New Roman" w:eastAsia="Times New Roman" w:hAnsi="Times New Roman" w:cs="Times New Roman"/>
          <w:sz w:val="24"/>
          <w:szCs w:val="24"/>
          <w:lang w:eastAsia="ru-RU"/>
        </w:rPr>
        <w:t> «О борьбе с коррупцией» (Национальный реестр правовых актов Республики Беларусь, 2006 г., № 122, 2/1262);</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hyperlink r:id="rId51" w:anchor="article=15" w:tgtFrame="_parent" w:tooltip="Закон Республики Беларусь  от 21.07.2008 № 417-З «О внесении изменений и дополнений в некоторые законы Республики Беларусь по вопросам деятельности органов внутренних дел Республики Беларусь»" w:history="1">
        <w:r w:rsidRPr="00E51476">
          <w:rPr>
            <w:rStyle w:val="ac"/>
            <w:rFonts w:ascii="Times New Roman" w:eastAsia="Times New Roman" w:hAnsi="Times New Roman" w:cs="Times New Roman"/>
            <w:color w:val="auto"/>
            <w:sz w:val="24"/>
            <w:szCs w:val="24"/>
            <w:u w:val="none"/>
            <w:lang w:eastAsia="ru-RU"/>
          </w:rPr>
          <w:t>статью 15</w:t>
        </w:r>
      </w:hyperlink>
      <w:r w:rsidRPr="00E51476">
        <w:rPr>
          <w:rFonts w:ascii="Times New Roman" w:eastAsia="Times New Roman" w:hAnsi="Times New Roman" w:cs="Times New Roman"/>
          <w:sz w:val="24"/>
          <w:szCs w:val="24"/>
          <w:lang w:eastAsia="ru-RU"/>
        </w:rPr>
        <w:t>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hyperlink r:id="rId52" w:anchor="article=2" w:tgtFrame="_parent" w:tooltip="Документ утратил силу (01.01.2022): Закон Республики Беларусь  от 03.12.2009 № 64-З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w:history="1">
        <w:r w:rsidRPr="00E51476">
          <w:rPr>
            <w:rStyle w:val="ac"/>
            <w:rFonts w:ascii="Times New Roman" w:eastAsia="Times New Roman" w:hAnsi="Times New Roman" w:cs="Times New Roman"/>
            <w:color w:val="auto"/>
            <w:sz w:val="24"/>
            <w:szCs w:val="24"/>
            <w:u w:val="none"/>
            <w:lang w:eastAsia="ru-RU"/>
          </w:rPr>
          <w:t>статью 2</w:t>
        </w:r>
      </w:hyperlink>
      <w:r w:rsidRPr="00E51476">
        <w:rPr>
          <w:rFonts w:ascii="Times New Roman" w:eastAsia="Times New Roman" w:hAnsi="Times New Roman" w:cs="Times New Roman"/>
          <w:sz w:val="24"/>
          <w:szCs w:val="24"/>
          <w:lang w:eastAsia="ru-RU"/>
        </w:rPr>
        <w:t>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hyperlink r:id="rId53" w:anchor="article=13" w:tgtFrame="_parent" w:tooltip="Закон Республики Беларусь  от 28.12.2009 № 78-З «О внесении изменений и дополнений в некоторые законы Республики Беларусь»" w:history="1">
        <w:r w:rsidRPr="00E51476">
          <w:rPr>
            <w:rStyle w:val="ac"/>
            <w:rFonts w:ascii="Times New Roman" w:eastAsia="Times New Roman" w:hAnsi="Times New Roman" w:cs="Times New Roman"/>
            <w:color w:val="auto"/>
            <w:sz w:val="24"/>
            <w:szCs w:val="24"/>
            <w:u w:val="none"/>
            <w:lang w:eastAsia="ru-RU"/>
          </w:rPr>
          <w:t>статью 13</w:t>
        </w:r>
      </w:hyperlink>
      <w:r w:rsidRPr="00E51476">
        <w:rPr>
          <w:rFonts w:ascii="Times New Roman" w:eastAsia="Times New Roman" w:hAnsi="Times New Roman" w:cs="Times New Roman"/>
          <w:sz w:val="24"/>
          <w:szCs w:val="24"/>
          <w:lang w:eastAsia="ru-RU"/>
        </w:rPr>
        <w:t>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hyperlink r:id="rId54" w:anchor="article=4" w:tgtFrame="_parent" w:tooltip="Закон Республики Беларусь  от 14.06.2010 № 132-З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w:history="1">
        <w:r w:rsidRPr="00E51476">
          <w:rPr>
            <w:rStyle w:val="ac"/>
            <w:rFonts w:ascii="Times New Roman" w:eastAsia="Times New Roman" w:hAnsi="Times New Roman" w:cs="Times New Roman"/>
            <w:color w:val="auto"/>
            <w:sz w:val="24"/>
            <w:szCs w:val="24"/>
            <w:u w:val="none"/>
            <w:lang w:eastAsia="ru-RU"/>
          </w:rPr>
          <w:t>статью 4</w:t>
        </w:r>
      </w:hyperlink>
      <w:r w:rsidRPr="00E51476">
        <w:rPr>
          <w:rFonts w:ascii="Times New Roman" w:eastAsia="Times New Roman" w:hAnsi="Times New Roman" w:cs="Times New Roman"/>
          <w:sz w:val="24"/>
          <w:szCs w:val="24"/>
          <w:lang w:eastAsia="ru-RU"/>
        </w:rPr>
        <w:t>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hyperlink r:id="rId55" w:tgtFrame="_parent" w:tooltip="Документ утратил силу (24.01.2016): Закон Республики Беларусь  от 22.12.2011 № 332-З «О внесении изменений и дополнений в Закон Республики Беларусь &quot;О борьбе с коррупцией&quot;»" w:history="1">
        <w:r w:rsidRPr="00E51476">
          <w:rPr>
            <w:rStyle w:val="ac"/>
            <w:rFonts w:ascii="Times New Roman" w:eastAsia="Times New Roman" w:hAnsi="Times New Roman" w:cs="Times New Roman"/>
            <w:color w:val="auto"/>
            <w:sz w:val="24"/>
            <w:szCs w:val="24"/>
            <w:u w:val="none"/>
            <w:lang w:eastAsia="ru-RU"/>
          </w:rPr>
          <w:t>Закон Республики Беларусь от 22 декабря 2011 года</w:t>
        </w:r>
      </w:hyperlink>
      <w:r w:rsidRPr="00E51476">
        <w:rPr>
          <w:rFonts w:ascii="Times New Roman" w:eastAsia="Times New Roman" w:hAnsi="Times New Roman" w:cs="Times New Roman"/>
          <w:sz w:val="24"/>
          <w:szCs w:val="24"/>
          <w:lang w:eastAsia="ru-RU"/>
        </w:rPr>
        <w:t>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49. Меры по реализации положений настоящего Закона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Совету Министров Республики Беларусь в шестимесячный срок:</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подготовить и внести в установленном порядке предложения о приведении законодательных актов в соответствие с настоящим Законом;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привести решения Правительства Республики Беларусь в соответствие с настоящим Законом;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принять иные меры, необходимые для реализации положений настоящего Закона.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b/>
          <w:bCs/>
          <w:sz w:val="24"/>
          <w:szCs w:val="24"/>
          <w:lang w:eastAsia="ru-RU"/>
        </w:rPr>
      </w:pPr>
      <w:r w:rsidRPr="00E51476">
        <w:rPr>
          <w:rFonts w:ascii="Times New Roman" w:eastAsia="Times New Roman" w:hAnsi="Times New Roman" w:cs="Times New Roman"/>
          <w:b/>
          <w:bCs/>
          <w:sz w:val="24"/>
          <w:szCs w:val="24"/>
          <w:lang w:eastAsia="ru-RU"/>
        </w:rPr>
        <w:t>Статья 50. Вступление в силу настоящего Закона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Настоящий Закон вступает в силу в следующем порядке:</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hyperlink r:id="rId56" w:anchor="article=1" w:tgtFrame="_parent" w:history="1">
        <w:r w:rsidRPr="00E51476">
          <w:rPr>
            <w:rStyle w:val="ac"/>
            <w:rFonts w:ascii="Times New Roman" w:eastAsia="Times New Roman" w:hAnsi="Times New Roman" w:cs="Times New Roman"/>
            <w:color w:val="auto"/>
            <w:sz w:val="24"/>
            <w:szCs w:val="24"/>
            <w:u w:val="none"/>
            <w:lang w:eastAsia="ru-RU"/>
          </w:rPr>
          <w:t>статьи 1–48</w:t>
        </w:r>
      </w:hyperlink>
      <w:r w:rsidRPr="00E51476">
        <w:rPr>
          <w:rFonts w:ascii="Times New Roman" w:eastAsia="Times New Roman" w:hAnsi="Times New Roman" w:cs="Times New Roman"/>
          <w:sz w:val="24"/>
          <w:szCs w:val="24"/>
          <w:lang w:eastAsia="ru-RU"/>
        </w:rPr>
        <w:t> – через шесть месяцев после официального опубликования настоящего Закона;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sz w:val="24"/>
          <w:szCs w:val="24"/>
          <w:lang w:eastAsia="ru-RU"/>
        </w:rPr>
        <w:t>иные положения – после официального опубликования настоящего Закона.</w:t>
      </w:r>
    </w:p>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p>
    <w:tbl>
      <w:tblPr>
        <w:tblW w:w="14945" w:type="dxa"/>
        <w:shd w:val="clear" w:color="auto" w:fill="FFFFFF"/>
        <w:tblCellMar>
          <w:left w:w="0" w:type="dxa"/>
          <w:right w:w="0" w:type="dxa"/>
        </w:tblCellMar>
        <w:tblLook w:val="04A0" w:firstRow="1" w:lastRow="0" w:firstColumn="1" w:lastColumn="0" w:noHBand="0" w:noVBand="1"/>
      </w:tblPr>
      <w:tblGrid>
        <w:gridCol w:w="6663"/>
        <w:gridCol w:w="8282"/>
      </w:tblGrid>
      <w:tr w:rsidR="00910F78" w:rsidRPr="00E51476" w:rsidTr="00C33A53">
        <w:tc>
          <w:tcPr>
            <w:tcW w:w="6663" w:type="dxa"/>
            <w:shd w:val="clear" w:color="auto" w:fill="FFFFFF"/>
            <w:tcMar>
              <w:top w:w="0" w:type="dxa"/>
              <w:left w:w="6" w:type="dxa"/>
              <w:bottom w:w="0" w:type="dxa"/>
              <w:right w:w="6" w:type="dxa"/>
            </w:tcMar>
            <w:vAlign w:val="bottom"/>
            <w:hideMark/>
          </w:tcPr>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51476">
              <w:rPr>
                <w:rFonts w:ascii="Times New Roman" w:eastAsia="Times New Roman" w:hAnsi="Times New Roman" w:cs="Times New Roman"/>
                <w:b/>
                <w:bCs/>
                <w:sz w:val="24"/>
                <w:szCs w:val="24"/>
                <w:lang w:eastAsia="ru-RU"/>
              </w:rPr>
              <w:t>Президент Республики Беларусь</w:t>
            </w:r>
          </w:p>
        </w:tc>
        <w:tc>
          <w:tcPr>
            <w:tcW w:w="8282" w:type="dxa"/>
            <w:shd w:val="clear" w:color="auto" w:fill="FFFFFF"/>
            <w:tcMar>
              <w:top w:w="0" w:type="dxa"/>
              <w:left w:w="6" w:type="dxa"/>
              <w:bottom w:w="0" w:type="dxa"/>
              <w:right w:w="6" w:type="dxa"/>
            </w:tcMar>
            <w:vAlign w:val="bottom"/>
            <w:hideMark/>
          </w:tcPr>
          <w:p w:rsidR="00E51476" w:rsidRPr="00E51476"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spellStart"/>
            <w:r w:rsidRPr="00E51476">
              <w:rPr>
                <w:rFonts w:ascii="Times New Roman" w:eastAsia="Times New Roman" w:hAnsi="Times New Roman" w:cs="Times New Roman"/>
                <w:b/>
                <w:bCs/>
                <w:sz w:val="24"/>
                <w:szCs w:val="24"/>
                <w:lang w:eastAsia="ru-RU"/>
              </w:rPr>
              <w:t>А.Лукашенко</w:t>
            </w:r>
            <w:proofErr w:type="spellEnd"/>
          </w:p>
        </w:tc>
      </w:tr>
    </w:tbl>
    <w:p w:rsidR="00E51476" w:rsidRPr="00910F78" w:rsidRDefault="00E51476" w:rsidP="00E51476">
      <w:pPr>
        <w:shd w:val="clear" w:color="auto" w:fill="FFFFFF"/>
        <w:spacing w:after="0" w:line="240" w:lineRule="auto"/>
        <w:ind w:firstLine="567"/>
        <w:jc w:val="both"/>
        <w:rPr>
          <w:rFonts w:ascii="Times New Roman" w:eastAsia="Times New Roman" w:hAnsi="Times New Roman" w:cs="Times New Roman"/>
          <w:sz w:val="24"/>
          <w:szCs w:val="24"/>
          <w:lang w:eastAsia="ru-RU"/>
        </w:rPr>
      </w:pPr>
    </w:p>
    <w:sectPr w:rsidR="00E51476" w:rsidRPr="00910F78" w:rsidSect="00E5147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76"/>
    <w:rsid w:val="004B34DF"/>
    <w:rsid w:val="006C0B77"/>
    <w:rsid w:val="006F2924"/>
    <w:rsid w:val="008242FF"/>
    <w:rsid w:val="00870751"/>
    <w:rsid w:val="00910F78"/>
    <w:rsid w:val="00922C48"/>
    <w:rsid w:val="00AD0A66"/>
    <w:rsid w:val="00B915B7"/>
    <w:rsid w:val="00C33A53"/>
    <w:rsid w:val="00E5147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8FB0"/>
  <w15:chartTrackingRefBased/>
  <w15:docId w15:val="{DABA9E16-244C-429E-8F36-C3015CBB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476"/>
    <w:rPr>
      <w:kern w:val="0"/>
      <w14:ligatures w14:val="none"/>
    </w:rPr>
  </w:style>
  <w:style w:type="paragraph" w:styleId="1">
    <w:name w:val="heading 1"/>
    <w:basedOn w:val="a"/>
    <w:next w:val="a"/>
    <w:link w:val="10"/>
    <w:uiPriority w:val="9"/>
    <w:qFormat/>
    <w:rsid w:val="00E51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51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51476"/>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E514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514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514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14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14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14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47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5147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5147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5147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5147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5147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5147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5147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51476"/>
    <w:rPr>
      <w:rFonts w:eastAsiaTheme="majorEastAsia" w:cstheme="majorBidi"/>
      <w:color w:val="272727" w:themeColor="text1" w:themeTint="D8"/>
      <w:sz w:val="28"/>
    </w:rPr>
  </w:style>
  <w:style w:type="paragraph" w:styleId="a3">
    <w:name w:val="Title"/>
    <w:basedOn w:val="a"/>
    <w:next w:val="a"/>
    <w:link w:val="a4"/>
    <w:uiPriority w:val="10"/>
    <w:qFormat/>
    <w:rsid w:val="00E5147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14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476"/>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E514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1476"/>
    <w:pPr>
      <w:spacing w:before="160"/>
      <w:jc w:val="center"/>
    </w:pPr>
    <w:rPr>
      <w:i/>
      <w:iCs/>
      <w:color w:val="404040" w:themeColor="text1" w:themeTint="BF"/>
    </w:rPr>
  </w:style>
  <w:style w:type="character" w:customStyle="1" w:styleId="22">
    <w:name w:val="Цитата 2 Знак"/>
    <w:basedOn w:val="a0"/>
    <w:link w:val="21"/>
    <w:uiPriority w:val="29"/>
    <w:rsid w:val="00E51476"/>
    <w:rPr>
      <w:rFonts w:ascii="Times New Roman" w:hAnsi="Times New Roman"/>
      <w:i/>
      <w:iCs/>
      <w:color w:val="404040" w:themeColor="text1" w:themeTint="BF"/>
      <w:sz w:val="28"/>
    </w:rPr>
  </w:style>
  <w:style w:type="paragraph" w:styleId="a7">
    <w:name w:val="List Paragraph"/>
    <w:basedOn w:val="a"/>
    <w:uiPriority w:val="34"/>
    <w:qFormat/>
    <w:rsid w:val="00E51476"/>
    <w:pPr>
      <w:ind w:left="720"/>
      <w:contextualSpacing/>
    </w:pPr>
  </w:style>
  <w:style w:type="character" w:styleId="a8">
    <w:name w:val="Intense Emphasis"/>
    <w:basedOn w:val="a0"/>
    <w:uiPriority w:val="21"/>
    <w:qFormat/>
    <w:rsid w:val="00E51476"/>
    <w:rPr>
      <w:i/>
      <w:iCs/>
      <w:color w:val="2F5496" w:themeColor="accent1" w:themeShade="BF"/>
    </w:rPr>
  </w:style>
  <w:style w:type="paragraph" w:styleId="a9">
    <w:name w:val="Intense Quote"/>
    <w:basedOn w:val="a"/>
    <w:next w:val="a"/>
    <w:link w:val="aa"/>
    <w:uiPriority w:val="30"/>
    <w:qFormat/>
    <w:rsid w:val="00E51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51476"/>
    <w:rPr>
      <w:rFonts w:ascii="Times New Roman" w:hAnsi="Times New Roman"/>
      <w:i/>
      <w:iCs/>
      <w:color w:val="2F5496" w:themeColor="accent1" w:themeShade="BF"/>
      <w:sz w:val="28"/>
    </w:rPr>
  </w:style>
  <w:style w:type="character" w:styleId="ab">
    <w:name w:val="Intense Reference"/>
    <w:basedOn w:val="a0"/>
    <w:uiPriority w:val="32"/>
    <w:qFormat/>
    <w:rsid w:val="00E51476"/>
    <w:rPr>
      <w:b/>
      <w:bCs/>
      <w:smallCaps/>
      <w:color w:val="2F5496" w:themeColor="accent1" w:themeShade="BF"/>
      <w:spacing w:val="5"/>
    </w:rPr>
  </w:style>
  <w:style w:type="character" w:styleId="ac">
    <w:name w:val="Hyperlink"/>
    <w:basedOn w:val="a0"/>
    <w:uiPriority w:val="99"/>
    <w:unhideWhenUsed/>
    <w:rsid w:val="00E51476"/>
    <w:rPr>
      <w:color w:val="0563C1" w:themeColor="hyperlink"/>
      <w:u w:val="single"/>
    </w:rPr>
  </w:style>
  <w:style w:type="character" w:styleId="ad">
    <w:name w:val="Unresolved Mention"/>
    <w:basedOn w:val="a0"/>
    <w:uiPriority w:val="99"/>
    <w:semiHidden/>
    <w:unhideWhenUsed/>
    <w:rsid w:val="00E51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a.by/lib/document/500206108" TargetMode="External"/><Relationship Id="rId18" Type="http://schemas.openxmlformats.org/officeDocument/2006/relationships/hyperlink" Target="https://normativka.by/lib/document/500206108" TargetMode="External"/><Relationship Id="rId26" Type="http://schemas.openxmlformats.org/officeDocument/2006/relationships/hyperlink" Target="https://normativka.by/lib/document/500081366/rev/2024053099" TargetMode="External"/><Relationship Id="rId39" Type="http://schemas.openxmlformats.org/officeDocument/2006/relationships/hyperlink" Target="https://normativka.by/lib/document/500081097/rev/2024053099" TargetMode="External"/><Relationship Id="rId21" Type="http://schemas.openxmlformats.org/officeDocument/2006/relationships/hyperlink" Target="https://normativka.by/lib/document/500206108" TargetMode="External"/><Relationship Id="rId34" Type="http://schemas.openxmlformats.org/officeDocument/2006/relationships/hyperlink" Target="https://normativka.by/lib/document/500081097/rev/2024053099" TargetMode="External"/><Relationship Id="rId42" Type="http://schemas.openxmlformats.org/officeDocument/2006/relationships/hyperlink" Target="https://normativka.by/lib/document/500081097/rev/2024053099" TargetMode="External"/><Relationship Id="rId47" Type="http://schemas.openxmlformats.org/officeDocument/2006/relationships/hyperlink" Target="https://normativka.by/lib/document/500072920/rev/2024053099" TargetMode="External"/><Relationship Id="rId50" Type="http://schemas.openxmlformats.org/officeDocument/2006/relationships/hyperlink" Target="https://normativka.by/lib/document/500074735/rev/2024053099" TargetMode="External"/><Relationship Id="rId55" Type="http://schemas.openxmlformats.org/officeDocument/2006/relationships/hyperlink" Target="https://normativka.by/lib/document/500143720/rev/2024053099" TargetMode="External"/><Relationship Id="rId7" Type="http://schemas.openxmlformats.org/officeDocument/2006/relationships/hyperlink" Target="https://normativka.by/lib/document/500206108" TargetMode="External"/><Relationship Id="rId12" Type="http://schemas.openxmlformats.org/officeDocument/2006/relationships/hyperlink" Target="https://normativka.by/lib/document/500206108" TargetMode="External"/><Relationship Id="rId17" Type="http://schemas.openxmlformats.org/officeDocument/2006/relationships/hyperlink" Target="https://normativka.by/lib/document/500206108" TargetMode="External"/><Relationship Id="rId25" Type="http://schemas.openxmlformats.org/officeDocument/2006/relationships/hyperlink" Target="https://normativka.by/lib/document/500081366/rev/2024053099" TargetMode="External"/><Relationship Id="rId33" Type="http://schemas.openxmlformats.org/officeDocument/2006/relationships/hyperlink" Target="https://normativka.by/lib/document/500081097/rev/2024053099" TargetMode="External"/><Relationship Id="rId38" Type="http://schemas.openxmlformats.org/officeDocument/2006/relationships/hyperlink" Target="https://normativka.by/lib/document/500081097/rev/2024053099" TargetMode="External"/><Relationship Id="rId46" Type="http://schemas.openxmlformats.org/officeDocument/2006/relationships/hyperlink" Target="https://normativka.by/lib/document/500072920/rev/2024053099" TargetMode="External"/><Relationship Id="rId2" Type="http://schemas.openxmlformats.org/officeDocument/2006/relationships/settings" Target="settings.xml"/><Relationship Id="rId16" Type="http://schemas.openxmlformats.org/officeDocument/2006/relationships/hyperlink" Target="https://normativka.by/lib/document/500206108" TargetMode="External"/><Relationship Id="rId20" Type="http://schemas.openxmlformats.org/officeDocument/2006/relationships/hyperlink" Target="https://normativka.by/lib/document/500081097/rev/2024053099" TargetMode="External"/><Relationship Id="rId29" Type="http://schemas.openxmlformats.org/officeDocument/2006/relationships/hyperlink" Target="https://normativka.by/lib/document/500081097/rev/2024053099" TargetMode="External"/><Relationship Id="rId41" Type="http://schemas.openxmlformats.org/officeDocument/2006/relationships/hyperlink" Target="https://normativka.by/lib/document/500081097/rev/2024053099" TargetMode="External"/><Relationship Id="rId54" Type="http://schemas.openxmlformats.org/officeDocument/2006/relationships/hyperlink" Target="https://normativka.by/lib/document/500079948/rev/2024053099" TargetMode="External"/><Relationship Id="rId1" Type="http://schemas.openxmlformats.org/officeDocument/2006/relationships/styles" Target="styles.xml"/><Relationship Id="rId6" Type="http://schemas.openxmlformats.org/officeDocument/2006/relationships/hyperlink" Target="https://normativka.by/lib/document/500081366/rev/2024053099" TargetMode="External"/><Relationship Id="rId11" Type="http://schemas.openxmlformats.org/officeDocument/2006/relationships/hyperlink" Target="https://normativka.by/lib/document/500206108" TargetMode="External"/><Relationship Id="rId24" Type="http://schemas.openxmlformats.org/officeDocument/2006/relationships/hyperlink" Target="https://normativka.by/lib/document/500080779/rev/2024053099" TargetMode="External"/><Relationship Id="rId32" Type="http://schemas.openxmlformats.org/officeDocument/2006/relationships/hyperlink" Target="https://normativka.by/lib/document/500081097/rev/2024053099" TargetMode="External"/><Relationship Id="rId37" Type="http://schemas.openxmlformats.org/officeDocument/2006/relationships/hyperlink" Target="https://normativka.by/lib/document/500081097/rev/2024053099" TargetMode="External"/><Relationship Id="rId40" Type="http://schemas.openxmlformats.org/officeDocument/2006/relationships/hyperlink" Target="https://normativka.by/lib/document/500081097/rev/2024053099" TargetMode="External"/><Relationship Id="rId45" Type="http://schemas.openxmlformats.org/officeDocument/2006/relationships/hyperlink" Target="https://normativka.by/lib/document/500072920/rev/2024053099" TargetMode="External"/><Relationship Id="rId53" Type="http://schemas.openxmlformats.org/officeDocument/2006/relationships/hyperlink" Target="https://normativka.by/lib/document/500072542/rev/2024053099" TargetMode="External"/><Relationship Id="rId58" Type="http://schemas.openxmlformats.org/officeDocument/2006/relationships/theme" Target="theme/theme1.xml"/><Relationship Id="rId5" Type="http://schemas.openxmlformats.org/officeDocument/2006/relationships/hyperlink" Target="https://normativka.by/lib/document/500299149/rev/2024053099" TargetMode="External"/><Relationship Id="rId15" Type="http://schemas.openxmlformats.org/officeDocument/2006/relationships/hyperlink" Target="https://normativka.by/lib/document/500206108" TargetMode="External"/><Relationship Id="rId23" Type="http://schemas.openxmlformats.org/officeDocument/2006/relationships/hyperlink" Target="https://normativka.by/lib/document/500072544/rev/2024053099" TargetMode="External"/><Relationship Id="rId28" Type="http://schemas.openxmlformats.org/officeDocument/2006/relationships/hyperlink" Target="https://normativka.by/lib/document/500081366/rev/2024053099" TargetMode="External"/><Relationship Id="rId36" Type="http://schemas.openxmlformats.org/officeDocument/2006/relationships/hyperlink" Target="https://normativka.by/lib/document/500081097/rev/2024053099" TargetMode="External"/><Relationship Id="rId49" Type="http://schemas.openxmlformats.org/officeDocument/2006/relationships/hyperlink" Target="https://normativka.by/lib/document/500072920/rev/2024053099" TargetMode="External"/><Relationship Id="rId57" Type="http://schemas.openxmlformats.org/officeDocument/2006/relationships/fontTable" Target="fontTable.xml"/><Relationship Id="rId10" Type="http://schemas.openxmlformats.org/officeDocument/2006/relationships/hyperlink" Target="https://normativka.by/lib/document/500206108" TargetMode="External"/><Relationship Id="rId19" Type="http://schemas.openxmlformats.org/officeDocument/2006/relationships/hyperlink" Target="https://normativka.by/lib/document/500206108" TargetMode="External"/><Relationship Id="rId31" Type="http://schemas.openxmlformats.org/officeDocument/2006/relationships/hyperlink" Target="https://normativka.by/lib/document/500081097/rev/2024053099" TargetMode="External"/><Relationship Id="rId44" Type="http://schemas.openxmlformats.org/officeDocument/2006/relationships/hyperlink" Target="https://normativka.by/lib/document/500072920/rev/2024053099" TargetMode="External"/><Relationship Id="rId52" Type="http://schemas.openxmlformats.org/officeDocument/2006/relationships/hyperlink" Target="https://normativka.by/lib/document/500074043/rev/2024053099" TargetMode="External"/><Relationship Id="rId4" Type="http://schemas.openxmlformats.org/officeDocument/2006/relationships/hyperlink" Target="https://normativka.by/lib/document/500079805/rev/2024053099" TargetMode="External"/><Relationship Id="rId9" Type="http://schemas.openxmlformats.org/officeDocument/2006/relationships/hyperlink" Target="https://normativka.by/lib/document/500080779/rev/2024053099" TargetMode="External"/><Relationship Id="rId14" Type="http://schemas.openxmlformats.org/officeDocument/2006/relationships/hyperlink" Target="https://normativka.by/lib/document/500206108" TargetMode="External"/><Relationship Id="rId22" Type="http://schemas.openxmlformats.org/officeDocument/2006/relationships/hyperlink" Target="https://normativka.by/lib/document/500206108" TargetMode="External"/><Relationship Id="rId27" Type="http://schemas.openxmlformats.org/officeDocument/2006/relationships/hyperlink" Target="https://normativka.by/lib/document/500081366/rev/2024053099" TargetMode="External"/><Relationship Id="rId30" Type="http://schemas.openxmlformats.org/officeDocument/2006/relationships/hyperlink" Target="https://normativka.by/lib/document/500081097/rev/2024053099" TargetMode="External"/><Relationship Id="rId35" Type="http://schemas.openxmlformats.org/officeDocument/2006/relationships/hyperlink" Target="https://normativka.by/lib/document/500081097/rev/2024053099" TargetMode="External"/><Relationship Id="rId43" Type="http://schemas.openxmlformats.org/officeDocument/2006/relationships/hyperlink" Target="https://normativka.by/lib/document/500072920/rev/2024053099" TargetMode="External"/><Relationship Id="rId48" Type="http://schemas.openxmlformats.org/officeDocument/2006/relationships/hyperlink" Target="https://normativka.by/lib/document/500072920/rev/2024053099" TargetMode="External"/><Relationship Id="rId56" Type="http://schemas.openxmlformats.org/officeDocument/2006/relationships/hyperlink" Target="https://normativka.by/lib/document/500206108" TargetMode="External"/><Relationship Id="rId8" Type="http://schemas.openxmlformats.org/officeDocument/2006/relationships/hyperlink" Target="https://normativka.by/lib/document/500206108" TargetMode="External"/><Relationship Id="rId51" Type="http://schemas.openxmlformats.org/officeDocument/2006/relationships/hyperlink" Target="https://normativka.by/lib/document/500073297/rev/202405309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32</Pages>
  <Words>19864</Words>
  <Characters>113230</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1</cp:revision>
  <dcterms:created xsi:type="dcterms:W3CDTF">2025-11-03T06:27:00Z</dcterms:created>
  <dcterms:modified xsi:type="dcterms:W3CDTF">2025-11-03T07:12:00Z</dcterms:modified>
</cp:coreProperties>
</file>