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5353"/>
        <w:gridCol w:w="4428"/>
      </w:tblGrid>
      <w:tr w:rsidR="007A0AA6" w:rsidRPr="005C3550" w:rsidTr="003F75CB">
        <w:tc>
          <w:tcPr>
            <w:tcW w:w="5353" w:type="dxa"/>
          </w:tcPr>
          <w:p w:rsidR="007A0AA6" w:rsidRPr="005C3550" w:rsidRDefault="005F446F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B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7A0AA6" w:rsidRPr="00BD6C74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0AA6" w:rsidRPr="00BD6C74" w:rsidRDefault="007A0AA6" w:rsidP="00327E48">
            <w:pPr>
              <w:pStyle w:val="ConsPlusNonformat"/>
              <w:widowControl/>
              <w:spacing w:before="120"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«Брестский государственный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медицинский колледж»</w:t>
            </w:r>
          </w:p>
          <w:p w:rsidR="007A0AA6" w:rsidRPr="00646EAC" w:rsidRDefault="007A0AA6" w:rsidP="00646EAC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31.08.2020.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46EAC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A1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0AA6" w:rsidRDefault="007A0AA6" w:rsidP="007A0AA6">
      <w:pPr>
        <w:pStyle w:val="1"/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24469467"/>
      <w:r w:rsidRPr="005C3550">
        <w:rPr>
          <w:rFonts w:ascii="Times New Roman" w:hAnsi="Times New Roman"/>
          <w:b w:val="0"/>
          <w:sz w:val="28"/>
          <w:szCs w:val="28"/>
        </w:rPr>
        <w:t xml:space="preserve">ПЛАН РАБОТЫ </w:t>
      </w:r>
    </w:p>
    <w:p w:rsidR="007A0AA6" w:rsidRDefault="007A0AA6" w:rsidP="007A0AA6">
      <w:pPr>
        <w:pStyle w:val="1"/>
        <w:spacing w:before="120"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5C3550">
        <w:rPr>
          <w:rFonts w:ascii="Times New Roman" w:hAnsi="Times New Roman"/>
          <w:b w:val="0"/>
          <w:sz w:val="28"/>
          <w:szCs w:val="28"/>
        </w:rPr>
        <w:t>ШКОЛЫ НАЧИНАЮЩЕГО ПРЕПОДАВАТЕЛЯ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550">
        <w:rPr>
          <w:rFonts w:ascii="Times New Roman" w:hAnsi="Times New Roman"/>
          <w:b w:val="0"/>
          <w:sz w:val="28"/>
          <w:szCs w:val="28"/>
        </w:rPr>
        <w:t>I</w:t>
      </w:r>
      <w:r>
        <w:rPr>
          <w:rFonts w:ascii="Times New Roman" w:hAnsi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</w:t>
      </w:r>
      <w:proofErr w:type="spellEnd"/>
      <w:r w:rsidRPr="005C3550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 w:val="0"/>
          <w:sz w:val="28"/>
          <w:szCs w:val="28"/>
        </w:rPr>
        <w:t>ОБУЧЕНИЯ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134"/>
        <w:gridCol w:w="2126"/>
        <w:gridCol w:w="1559"/>
      </w:tblGrid>
      <w:tr w:rsidR="007A0AA6" w:rsidRPr="006F5B5D" w:rsidTr="00327E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A0AA6" w:rsidTr="00327E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для начинающих преподавателей. Выдача рекомендаций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CB6480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семинар:</w:t>
            </w:r>
          </w:p>
          <w:p w:rsidR="007A0AA6" w:rsidRPr="0009215D" w:rsidRDefault="008F7912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«Учебно-</w:t>
            </w:r>
            <w:r w:rsidR="007A0AA6" w:rsidRPr="0009215D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7A0AA6">
              <w:rPr>
                <w:rFonts w:ascii="Times New Roman" w:hAnsi="Times New Roman" w:cs="Times New Roman"/>
                <w:sz w:val="24"/>
                <w:szCs w:val="24"/>
              </w:rPr>
              <w:t>ммная документация. Составление </w:t>
            </w:r>
            <w:r w:rsidR="007A0AA6" w:rsidRPr="0009215D">
              <w:rPr>
                <w:rFonts w:ascii="Times New Roman" w:hAnsi="Times New Roman" w:cs="Times New Roman"/>
                <w:sz w:val="24"/>
                <w:szCs w:val="24"/>
              </w:rPr>
              <w:t>планирующей документации к занятию» (КТП, журнал учебных занятий, план-конспект занятия, технологическая карта).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EE02D7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D7">
              <w:rPr>
                <w:rFonts w:ascii="Times New Roman" w:hAnsi="Times New Roman" w:cs="Times New Roman"/>
                <w:sz w:val="24"/>
                <w:szCs w:val="24"/>
              </w:rPr>
              <w:t>изучить нормативные и методические требования к заполнению учебно-программной документации;</w:t>
            </w:r>
          </w:p>
          <w:p w:rsidR="007A0AA6" w:rsidRPr="00EE02D7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D7">
              <w:rPr>
                <w:rFonts w:ascii="Times New Roman" w:hAnsi="Times New Roman" w:cs="Times New Roman"/>
                <w:sz w:val="24"/>
                <w:szCs w:val="24"/>
              </w:rPr>
              <w:t>изучить этапы подготовки к организации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«Типы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 и их структура»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типы (виды) занятий, основные этапы занятия;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требования к основным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«Контроль результатов учебной деятельности»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разнообразные виды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устного и письменного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«Текущая аттестация. Спорные моменты выставления отметок».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правила проведения аттестации учащихся;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заполнения зачетной книжки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«Десятибалльная шкала оценки результатов учебной деятельности учащихся».</w:t>
            </w:r>
          </w:p>
          <w:p w:rsidR="007A0AA6" w:rsidRPr="00CF741F" w:rsidRDefault="007A0AA6" w:rsidP="0008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показатели оценки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A0AA6" w:rsidRPr="0009215D" w:rsidRDefault="00325CC0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«Методы активизации учебной деятельности учащихся».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методы активизации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навательной активности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325CC0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«Работа с учащимися разного уровня успеваемости».</w:t>
            </w:r>
          </w:p>
          <w:p w:rsidR="007A0AA6" w:rsidRPr="0009215D" w:rsidRDefault="007A0AA6" w:rsidP="0008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критерии определения одаренных,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успевающих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» и неуспевающих учащихся;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методику организации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 с данными категориями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0AA6" w:rsidRPr="0009215D" w:rsidRDefault="00325CC0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«Рефлексия учащихся как результат деятельности педагога».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виды рефлексивной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 на занятиях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0AA6" w:rsidRPr="0009215D" w:rsidRDefault="00325CC0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08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7A0AA6" w:rsidRPr="0009215D" w:rsidRDefault="007A0AA6" w:rsidP="0008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«Тестовые задания как средство контроля результатов обучения».</w:t>
            </w:r>
          </w:p>
          <w:p w:rsidR="007A0AA6" w:rsidRPr="0009215D" w:rsidRDefault="007A0AA6" w:rsidP="0008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виды и типы тестов,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разработки 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A0AA6" w:rsidRPr="0009215D" w:rsidRDefault="00325CC0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Обсуждение педагогической работы начинающих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086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школы начинающего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0AA6" w:rsidRPr="0009215D" w:rsidRDefault="00325CC0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7A0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 с последующим анализом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начинающими преподавателями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опытных преподавателей колледжа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Индивидуальное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сультирование молодых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E84F25" w:rsidRDefault="007A0AA6" w:rsidP="00327E4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AA6" w:rsidRDefault="007A0AA6" w:rsidP="007A0AA6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A0AA6" w:rsidRDefault="007A0AA6" w:rsidP="007A0AA6">
      <w:pPr>
        <w:tabs>
          <w:tab w:val="left" w:pos="6804"/>
        </w:tabs>
        <w:spacing w:after="120" w:line="280" w:lineRule="exact"/>
        <w:rPr>
          <w:rFonts w:ascii="Times New Roman" w:hAnsi="Times New Roman" w:cs="Times New Roman"/>
          <w:sz w:val="28"/>
          <w:szCs w:val="28"/>
        </w:rPr>
        <w:sectPr w:rsidR="007A0AA6" w:rsidSect="00646E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5C3550">
        <w:rPr>
          <w:rFonts w:ascii="Times New Roman" w:hAnsi="Times New Roman" w:cs="Times New Roman"/>
          <w:sz w:val="28"/>
          <w:szCs w:val="28"/>
        </w:rPr>
        <w:t>Методист</w:t>
      </w:r>
      <w:r w:rsidRPr="005C355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И.Ф.Климахович</w:t>
      </w:r>
      <w:proofErr w:type="spellEnd"/>
      <w:r w:rsidRPr="005C355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5353"/>
        <w:gridCol w:w="4925"/>
      </w:tblGrid>
      <w:tr w:rsidR="007A0AA6" w:rsidRPr="005C3550" w:rsidTr="00327E48">
        <w:tc>
          <w:tcPr>
            <w:tcW w:w="5353" w:type="dxa"/>
          </w:tcPr>
          <w:p w:rsidR="007A0AA6" w:rsidRPr="005C3550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A0AA6" w:rsidRPr="005C3550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0AA6" w:rsidRPr="005C3550" w:rsidRDefault="007A0AA6" w:rsidP="00327E48">
            <w:pPr>
              <w:pStyle w:val="ConsPlusNonformat"/>
              <w:widowControl/>
              <w:spacing w:before="120"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  <w:p w:rsidR="007A0AA6" w:rsidRPr="005C3550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7A0AA6" w:rsidRPr="005C3550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Брестский</w:t>
            </w: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</w:t>
            </w:r>
          </w:p>
          <w:p w:rsidR="007A0AA6" w:rsidRDefault="007A0AA6" w:rsidP="00327E48">
            <w:pPr>
              <w:pStyle w:val="ConsPlusNonformat"/>
              <w:widowControl/>
              <w:spacing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медицинский колледж»</w:t>
            </w:r>
          </w:p>
          <w:p w:rsidR="007A0AA6" w:rsidRPr="00B7322A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>___-О</w:t>
            </w:r>
          </w:p>
          <w:p w:rsidR="007A0AA6" w:rsidRPr="005C3550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AA6" w:rsidRDefault="007A0AA6" w:rsidP="007A0AA6">
      <w:pPr>
        <w:pStyle w:val="1"/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_Toc24469468"/>
      <w:r w:rsidRPr="005C3550">
        <w:rPr>
          <w:rFonts w:ascii="Times New Roman" w:hAnsi="Times New Roman"/>
          <w:b w:val="0"/>
          <w:sz w:val="28"/>
          <w:szCs w:val="28"/>
        </w:rPr>
        <w:t xml:space="preserve">ПЛАН РАБОТЫ </w:t>
      </w:r>
    </w:p>
    <w:p w:rsidR="007A0AA6" w:rsidRPr="005C3550" w:rsidRDefault="007A0AA6" w:rsidP="007A0AA6">
      <w:pPr>
        <w:pStyle w:val="1"/>
        <w:spacing w:before="0"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5C3550">
        <w:rPr>
          <w:rFonts w:ascii="Times New Roman" w:hAnsi="Times New Roman"/>
          <w:b w:val="0"/>
          <w:sz w:val="28"/>
          <w:szCs w:val="28"/>
        </w:rPr>
        <w:t>ШКОЛЫ НАЧИНАЮЩЕГО ПРЕПОДАВАТЕЛЯ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550"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-го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b w:val="0"/>
          <w:sz w:val="28"/>
          <w:szCs w:val="28"/>
        </w:rPr>
        <w:t>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00"/>
        <w:gridCol w:w="17"/>
        <w:gridCol w:w="1273"/>
        <w:gridCol w:w="1854"/>
        <w:gridCol w:w="1559"/>
      </w:tblGrid>
      <w:tr w:rsidR="007A0AA6" w:rsidRPr="009A4E86" w:rsidTr="00327E4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7A0AA6" w:rsidRPr="009A4E86" w:rsidRDefault="007A0AA6" w:rsidP="00327E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7A0AA6" w:rsidRPr="009A4E86" w:rsidTr="00327E48">
        <w:trPr>
          <w:trHeight w:val="11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составлению планирующей документации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программная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учебно-программной документации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RPr="009A4E86" w:rsidTr="00327E48">
        <w:trPr>
          <w:trHeight w:val="7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«Текущая аттестация учащихся»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составления и разработки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текущей аттестации учащихся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RPr="009A4E86" w:rsidTr="00327E48">
        <w:trPr>
          <w:trHeight w:val="9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«Учебно-методический комплекс по дисциплине»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углубить знания о 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к составлению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дисциплины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RPr="009A4E86" w:rsidTr="00327E48">
        <w:trPr>
          <w:trHeight w:val="8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«Анализируем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изучить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тодику проведения анализа занятия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информационно-коммуникационные технологии при проведении занятий»</w:t>
            </w:r>
          </w:p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7A0AA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изучить возможность применения информационно-коммуникационных технологий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«Современное занятие в колледже».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технологии проведения занятия, методики проведения нестандартных занятий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B4A7B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Круглый стол. Обсуждение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огической работы начинающих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года обучения, Подведение итогов работы школы начинающего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 УР, преподаватели-наставники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7A0AA6">
        <w:trPr>
          <w:trHeight w:val="7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8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начинающими преподавателями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ведущих преподавателей колледжа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B4A7B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7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7A0AA6">
        <w:trPr>
          <w:trHeight w:val="7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начинающих преподавателей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EB4A7B" w:rsidRDefault="007A0AA6" w:rsidP="00327E4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A0AA6" w:rsidRPr="00EB4A7B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AA6" w:rsidRPr="005C3550" w:rsidRDefault="007A0AA6" w:rsidP="007A0AA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7A0AA6" w:rsidRPr="005C3550" w:rsidRDefault="007A0AA6" w:rsidP="007A0AA6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C3550">
        <w:rPr>
          <w:rFonts w:ascii="Times New Roman" w:hAnsi="Times New Roman" w:cs="Times New Roman"/>
          <w:sz w:val="28"/>
          <w:szCs w:val="28"/>
        </w:rPr>
        <w:t>Методист</w:t>
      </w:r>
      <w:r w:rsidRPr="005C355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И.Ф.Климахович</w:t>
      </w:r>
      <w:proofErr w:type="spellEnd"/>
      <w:r w:rsidRPr="005C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94" w:rsidRPr="007A0AA6" w:rsidRDefault="00400894">
      <w:pPr>
        <w:rPr>
          <w:rFonts w:ascii="Times New Roman" w:hAnsi="Times New Roman" w:cs="Times New Roman"/>
          <w:sz w:val="28"/>
          <w:szCs w:val="28"/>
        </w:rPr>
      </w:pPr>
    </w:p>
    <w:sectPr w:rsidR="00400894" w:rsidRPr="007A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028B"/>
    <w:multiLevelType w:val="hybridMultilevel"/>
    <w:tmpl w:val="9A541CB4"/>
    <w:lvl w:ilvl="0" w:tplc="E954D2AA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A6"/>
    <w:rsid w:val="0008620D"/>
    <w:rsid w:val="00325CC0"/>
    <w:rsid w:val="003F75CB"/>
    <w:rsid w:val="00400894"/>
    <w:rsid w:val="005F446F"/>
    <w:rsid w:val="00646EAC"/>
    <w:rsid w:val="007A0AA6"/>
    <w:rsid w:val="008F7912"/>
    <w:rsid w:val="009B19E1"/>
    <w:rsid w:val="00A15889"/>
    <w:rsid w:val="00B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949D"/>
  <w15:chartTrackingRefBased/>
  <w15:docId w15:val="{189B3B7C-D8FB-45CB-8815-E69BC7BF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0A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AA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7A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</dc:creator>
  <cp:keywords/>
  <dc:description/>
  <cp:lastModifiedBy>Kab213</cp:lastModifiedBy>
  <cp:revision>10</cp:revision>
  <cp:lastPrinted>2020-11-10T05:41:00Z</cp:lastPrinted>
  <dcterms:created xsi:type="dcterms:W3CDTF">2020-09-24T08:08:00Z</dcterms:created>
  <dcterms:modified xsi:type="dcterms:W3CDTF">2021-03-02T12:22:00Z</dcterms:modified>
</cp:coreProperties>
</file>