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ГЛАВНОЕ УПРАВЛЕНИЕ ПО ЗДРАВООХРАНЕНИЮ</w:t>
      </w: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БРЕСТСКОГО ОБЛАСТНОГО ИСПОЛНИТЕЛЬНОГО КОМИТЕТА</w:t>
      </w: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Учреждение образования</w:t>
      </w: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«Брестский государственный медицинский колледж»</w:t>
      </w: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0E4B62" w:rsidRPr="0015794D" w:rsidRDefault="000E4B62" w:rsidP="000E4B62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t>учебн</w:t>
      </w:r>
      <w:r>
        <w:rPr>
          <w:b/>
          <w:color w:val="000000"/>
          <w:sz w:val="28"/>
          <w:szCs w:val="28"/>
          <w:lang w:eastAsia="ru-BY"/>
        </w:rPr>
        <w:t>ый</w:t>
      </w:r>
      <w:r>
        <w:rPr>
          <w:b/>
          <w:color w:val="000000"/>
          <w:sz w:val="28"/>
          <w:szCs w:val="28"/>
          <w:lang w:eastAsia="ru-BY"/>
        </w:rPr>
        <w:t xml:space="preserve"> </w:t>
      </w:r>
      <w:r w:rsidRPr="0015794D">
        <w:rPr>
          <w:b/>
          <w:color w:val="000000"/>
          <w:sz w:val="28"/>
          <w:szCs w:val="28"/>
          <w:lang w:eastAsia="ru-BY"/>
        </w:rPr>
        <w:t>модул</w:t>
      </w:r>
      <w:r>
        <w:rPr>
          <w:b/>
          <w:color w:val="000000"/>
          <w:sz w:val="28"/>
          <w:szCs w:val="28"/>
          <w:lang w:eastAsia="ru-BY"/>
        </w:rPr>
        <w:t>ь</w:t>
      </w:r>
      <w:r w:rsidRPr="0015794D">
        <w:rPr>
          <w:b/>
          <w:color w:val="000000"/>
          <w:sz w:val="28"/>
          <w:szCs w:val="28"/>
          <w:lang w:eastAsia="ru-BY"/>
        </w:rPr>
        <w:t xml:space="preserve"> «</w:t>
      </w:r>
      <w:r>
        <w:rPr>
          <w:b/>
          <w:color w:val="000000"/>
          <w:sz w:val="28"/>
          <w:szCs w:val="28"/>
          <w:lang w:eastAsia="ru-BY"/>
        </w:rPr>
        <w:t>Акушерство и гинекология</w:t>
      </w:r>
      <w:r w:rsidRPr="0015794D">
        <w:rPr>
          <w:b/>
          <w:color w:val="000000"/>
          <w:sz w:val="28"/>
          <w:szCs w:val="28"/>
          <w:lang w:eastAsia="ru-BY"/>
        </w:rPr>
        <w:t xml:space="preserve">» </w:t>
      </w: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0E4B62" w:rsidRPr="000E4B62" w:rsidRDefault="00DA1EDB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32"/>
          <w:szCs w:val="32"/>
          <w:lang w:eastAsia="ru-BY"/>
        </w:rPr>
      </w:pPr>
      <w:r w:rsidRPr="000E4B62">
        <w:rPr>
          <w:b/>
          <w:color w:val="000000"/>
          <w:sz w:val="32"/>
          <w:szCs w:val="32"/>
          <w:lang w:eastAsia="ru-BY"/>
        </w:rPr>
        <w:t>Инструкци</w:t>
      </w:r>
      <w:r w:rsidR="000E4B62" w:rsidRPr="000E4B62">
        <w:rPr>
          <w:b/>
          <w:color w:val="000000"/>
          <w:sz w:val="32"/>
          <w:szCs w:val="32"/>
          <w:lang w:eastAsia="ru-BY"/>
        </w:rPr>
        <w:t>и</w:t>
      </w:r>
      <w:r w:rsidRPr="000E4B62">
        <w:rPr>
          <w:b/>
          <w:color w:val="000000"/>
          <w:sz w:val="32"/>
          <w:szCs w:val="32"/>
          <w:lang w:eastAsia="ru-BY"/>
        </w:rPr>
        <w:t xml:space="preserve"> по работе с симуляционным оборудованием</w:t>
      </w:r>
      <w:r w:rsidR="003724DD" w:rsidRPr="000E4B62">
        <w:rPr>
          <w:b/>
          <w:color w:val="000000"/>
          <w:sz w:val="32"/>
          <w:szCs w:val="32"/>
          <w:lang w:eastAsia="ru-BY"/>
        </w:rPr>
        <w:t xml:space="preserve"> </w:t>
      </w: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Специальность 2 – 79 01 31 «Сестринское дело»</w:t>
      </w: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Специальность 2 – 79 01 01 «Лечебное дело»</w:t>
      </w: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after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p w:rsidR="003724DD" w:rsidRDefault="003724DD" w:rsidP="00FC175A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eastAsia="ru-BY"/>
        </w:rPr>
      </w:pPr>
    </w:p>
    <w:p w:rsidR="003724D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</w:p>
    <w:p w:rsidR="003724DD" w:rsidRPr="0015794D" w:rsidRDefault="003724DD" w:rsidP="003724DD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lang w:eastAsia="ru-BY"/>
        </w:rPr>
      </w:pPr>
      <w:r w:rsidRPr="0015794D">
        <w:rPr>
          <w:color w:val="000000"/>
          <w:sz w:val="28"/>
          <w:szCs w:val="28"/>
          <w:lang w:eastAsia="ru-BY"/>
        </w:rPr>
        <w:t>Брест</w:t>
      </w:r>
    </w:p>
    <w:p w:rsidR="007A3133" w:rsidRDefault="003724DD" w:rsidP="007A313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  <w:r>
        <w:rPr>
          <w:b/>
          <w:color w:val="000000"/>
          <w:sz w:val="28"/>
          <w:szCs w:val="28"/>
          <w:lang w:eastAsia="ru-BY"/>
        </w:rPr>
        <w:lastRenderedPageBreak/>
        <w:t>СОДЕРЖАНИЕ</w:t>
      </w:r>
    </w:p>
    <w:p w:rsidR="007A3133" w:rsidRPr="001E2820" w:rsidRDefault="007A3133" w:rsidP="007A3133">
      <w:pPr>
        <w:pStyle w:val="a4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  <w:lang w:eastAsia="ru-BY"/>
        </w:rPr>
      </w:pP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617"/>
        <w:gridCol w:w="8739"/>
      </w:tblGrid>
      <w:tr w:rsidR="003724DD" w:rsidRPr="00486660" w:rsidTr="00FC175A">
        <w:tc>
          <w:tcPr>
            <w:tcW w:w="617" w:type="dxa"/>
          </w:tcPr>
          <w:p w:rsidR="003724DD" w:rsidRPr="00486660" w:rsidRDefault="003724DD" w:rsidP="003C10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866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8739" w:type="dxa"/>
          </w:tcPr>
          <w:p w:rsidR="003724DD" w:rsidRPr="00486660" w:rsidRDefault="003724DD" w:rsidP="003C10F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86660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Наименование</w:t>
            </w:r>
            <w:r w:rsidR="00DA1ED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DA1ED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симуляционного</w:t>
            </w:r>
            <w:proofErr w:type="spellEnd"/>
            <w:r w:rsidR="00DA1EDB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оборудования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Pr="008C549C" w:rsidRDefault="003724DD" w:rsidP="003724DD">
            <w:pPr>
              <w:spacing w:before="120" w:after="12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Pr="003724DD" w:rsidRDefault="003724DD" w:rsidP="003724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724DD">
              <w:rPr>
                <w:rFonts w:ascii="Times New Roman" w:hAnsi="Times New Roman" w:cs="Times New Roman"/>
                <w:sz w:val="28"/>
                <w:szCs w:val="28"/>
              </w:rPr>
              <w:t>Фантом для отработки акушерских исследований и родовспоможения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Pr="008C549C" w:rsidRDefault="003724DD" w:rsidP="003724DD">
            <w:pPr>
              <w:pStyle w:val="a3"/>
              <w:spacing w:before="120" w:after="12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2.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Pr="00486660" w:rsidRDefault="00FC175A" w:rsidP="00FC17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175A">
              <w:rPr>
                <w:rFonts w:ascii="Times New Roman" w:hAnsi="Times New Roman" w:cs="Times New Roman"/>
                <w:sz w:val="28"/>
                <w:szCs w:val="28"/>
              </w:rPr>
              <w:t>Комбинированный тренажер отработки навыков гинекологического осмотра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Pr="008C549C" w:rsidRDefault="003724DD" w:rsidP="003724DD">
            <w:pPr>
              <w:spacing w:before="120" w:after="12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Pr="00486660" w:rsidRDefault="00FC175A" w:rsidP="00FC1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175A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навыков обследования молочной железы (надеваемый)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Pr="008C549C" w:rsidRDefault="003724DD" w:rsidP="003724DD">
            <w:pPr>
              <w:pStyle w:val="a3"/>
              <w:spacing w:before="120" w:after="12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4.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Pr="00FC175A" w:rsidRDefault="00FC175A" w:rsidP="00FC1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175A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навыков обследования молочной железы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Pr="008C549C" w:rsidRDefault="003724DD" w:rsidP="003724DD">
            <w:pPr>
              <w:pStyle w:val="a3"/>
              <w:spacing w:before="120" w:after="120" w:line="240" w:lineRule="atLeast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5.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Pr="00FC175A" w:rsidRDefault="00FC175A" w:rsidP="00FC17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C175A">
              <w:rPr>
                <w:rFonts w:ascii="Times New Roman" w:hAnsi="Times New Roman" w:cs="Times New Roman"/>
                <w:sz w:val="28"/>
                <w:szCs w:val="28"/>
              </w:rPr>
              <w:t>Тренажер для отработки приемов Леопольда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Pr="008C549C" w:rsidRDefault="003724DD" w:rsidP="003724DD">
            <w:pPr>
              <w:spacing w:before="120" w:after="12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Pr="00486660" w:rsidRDefault="00855F76" w:rsidP="00855F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F76">
              <w:rPr>
                <w:rFonts w:ascii="Times New Roman" w:hAnsi="Times New Roman" w:cs="Times New Roman"/>
                <w:sz w:val="28"/>
                <w:szCs w:val="28"/>
              </w:rPr>
              <w:t>Набор моделей развития эмбриона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Pr="008C549C" w:rsidRDefault="003724DD" w:rsidP="003724DD">
            <w:pPr>
              <w:spacing w:before="120" w:after="12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Pr="00855F76" w:rsidRDefault="00855F76" w:rsidP="00855F76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55F76">
              <w:rPr>
                <w:rFonts w:ascii="Times New Roman" w:hAnsi="Times New Roman" w:cs="Times New Roman"/>
                <w:sz w:val="28"/>
                <w:szCs w:val="28"/>
              </w:rPr>
              <w:t>Манекен-симулятор родов (</w:t>
            </w:r>
            <w:proofErr w:type="spellStart"/>
            <w:r w:rsidRPr="00855F76">
              <w:rPr>
                <w:rFonts w:ascii="Times New Roman" w:hAnsi="Times New Roman" w:cs="Times New Roman"/>
                <w:sz w:val="28"/>
                <w:szCs w:val="28"/>
              </w:rPr>
              <w:t>полноростовый</w:t>
            </w:r>
            <w:proofErr w:type="spellEnd"/>
            <w:r w:rsidRPr="00855F76">
              <w:rPr>
                <w:rFonts w:ascii="Times New Roman" w:hAnsi="Times New Roman" w:cs="Times New Roman"/>
                <w:sz w:val="28"/>
                <w:szCs w:val="28"/>
              </w:rPr>
              <w:t>) для отработки обследования плода и родового пособия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Default="003724DD" w:rsidP="003724DD">
            <w:pPr>
              <w:spacing w:before="120" w:after="12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Default="003724DD" w:rsidP="003724DD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Манекен недоношенного новорожденного </w:t>
            </w:r>
          </w:p>
        </w:tc>
      </w:tr>
      <w:tr w:rsidR="003724DD" w:rsidRPr="00486660" w:rsidTr="00FC175A">
        <w:tc>
          <w:tcPr>
            <w:tcW w:w="617" w:type="dxa"/>
          </w:tcPr>
          <w:p w:rsidR="003724DD" w:rsidRDefault="00DA1EDB" w:rsidP="003724DD">
            <w:pPr>
              <w:spacing w:before="120" w:after="120"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9</w:t>
            </w:r>
            <w:r w:rsidR="003724D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8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4DD" w:rsidRDefault="003724DD" w:rsidP="003724DD">
            <w:pPr>
              <w:spacing w:before="120" w:after="120"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Электронное учебное пособие «Акушерство и гинекология»</w:t>
            </w:r>
          </w:p>
        </w:tc>
      </w:tr>
    </w:tbl>
    <w:p w:rsidR="007133F9" w:rsidRPr="007133F9" w:rsidRDefault="007133F9" w:rsidP="004F6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BY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Default="00AB3334" w:rsidP="007133F9">
      <w:pPr>
        <w:rPr>
          <w:rFonts w:ascii="Times New Roman" w:hAnsi="Times New Roman" w:cs="Times New Roman"/>
          <w:b/>
          <w:sz w:val="32"/>
          <w:szCs w:val="32"/>
        </w:rPr>
      </w:pPr>
    </w:p>
    <w:p w:rsidR="00AB3334" w:rsidRPr="00DA1EDB" w:rsidRDefault="00AB3334" w:rsidP="00AB333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eastAsia="ru-BY"/>
        </w:rPr>
      </w:pPr>
      <w:r w:rsidRPr="00DA1EDB">
        <w:rPr>
          <w:color w:val="000000"/>
          <w:sz w:val="28"/>
          <w:szCs w:val="28"/>
          <w:lang w:eastAsia="ru-BY"/>
        </w:rPr>
        <w:t>Учебный модуль «Акушерство и гинекология» рекомендуется для освоения по учебным дисциплинам: «Акушерство», «Гинекология», «Сестринское дело в акушерстве и гинекологии»</w:t>
      </w:r>
      <w:r>
        <w:rPr>
          <w:color w:val="000000"/>
          <w:sz w:val="28"/>
          <w:szCs w:val="28"/>
          <w:lang w:eastAsia="ru-BY"/>
        </w:rPr>
        <w:t>.</w:t>
      </w:r>
    </w:p>
    <w:p w:rsidR="007133F9" w:rsidRDefault="007133F9" w:rsidP="007133F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930251" w:rsidRDefault="00DA1EDB" w:rsidP="004F6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 </w:t>
      </w:r>
      <w:r w:rsidR="004F6E0F" w:rsidRPr="004F6E0F">
        <w:rPr>
          <w:rFonts w:ascii="Times New Roman" w:hAnsi="Times New Roman" w:cs="Times New Roman"/>
          <w:b/>
          <w:sz w:val="32"/>
          <w:szCs w:val="32"/>
        </w:rPr>
        <w:t>Фантом для отработки акушерских исследований и родовспоможения</w:t>
      </w:r>
    </w:p>
    <w:p w:rsidR="003724DD" w:rsidRPr="00145478" w:rsidRDefault="003724DD" w:rsidP="004F6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671F4" w:rsidRPr="00145478" w:rsidRDefault="007133F9" w:rsidP="004F6E0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4508F06" wp14:editId="118BB6EB">
            <wp:extent cx="5019675" cy="3952875"/>
            <wp:effectExtent l="0" t="0" r="0" b="0"/>
            <wp:docPr id="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A" w:rsidRDefault="00FC175A" w:rsidP="004F6E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6E0F" w:rsidRDefault="004F6E0F" w:rsidP="004F6E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Тренажер для обучения практическим навыкам наружного акушерского исследования, ведения физиологических и патологических родов </w:t>
      </w:r>
    </w:p>
    <w:p w:rsidR="004F6E0F" w:rsidRDefault="004F6E0F" w:rsidP="004F6E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Модель нижней части женского туловища выполнена со всеми важнейшими внутренними структурами и правильной анатомией. </w:t>
      </w:r>
    </w:p>
    <w:p w:rsidR="004F6E0F" w:rsidRDefault="004F6E0F" w:rsidP="004F6E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Тренажер демонстрирует нормальное </w:t>
      </w:r>
      <w:proofErr w:type="spellStart"/>
      <w:r w:rsidRPr="004F6E0F">
        <w:rPr>
          <w:rFonts w:ascii="Times New Roman" w:hAnsi="Times New Roman" w:cs="Times New Roman"/>
          <w:sz w:val="28"/>
          <w:szCs w:val="28"/>
        </w:rPr>
        <w:t>родоразрешение</w:t>
      </w:r>
      <w:proofErr w:type="spellEnd"/>
      <w:r w:rsidRPr="004F6E0F">
        <w:rPr>
          <w:rFonts w:ascii="Times New Roman" w:hAnsi="Times New Roman" w:cs="Times New Roman"/>
          <w:sz w:val="28"/>
          <w:szCs w:val="28"/>
        </w:rPr>
        <w:t xml:space="preserve">, продвижение плода ягодицами либо теменем. </w:t>
      </w:r>
    </w:p>
    <w:p w:rsidR="004F6E0F" w:rsidRDefault="004F6E0F" w:rsidP="004F6E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Модель нижней части женского туловища выполнена из материала аналогичного по цвету и тактильным ощущениям к коже человека. </w:t>
      </w:r>
    </w:p>
    <w:p w:rsidR="004F6E0F" w:rsidRDefault="004F6E0F" w:rsidP="004F6E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Модель нижней части женского туловища устойчива к деформации, </w:t>
      </w:r>
      <w:proofErr w:type="spellStart"/>
      <w:r w:rsidRPr="004F6E0F">
        <w:rPr>
          <w:rFonts w:ascii="Times New Roman" w:hAnsi="Times New Roman" w:cs="Times New Roman"/>
          <w:sz w:val="28"/>
          <w:szCs w:val="28"/>
        </w:rPr>
        <w:t>апирогенна</w:t>
      </w:r>
      <w:proofErr w:type="spellEnd"/>
      <w:r w:rsidRPr="004F6E0F">
        <w:rPr>
          <w:rFonts w:ascii="Times New Roman" w:hAnsi="Times New Roman" w:cs="Times New Roman"/>
          <w:sz w:val="28"/>
          <w:szCs w:val="28"/>
        </w:rPr>
        <w:t xml:space="preserve">, нетоксична и пригодна для обработки моющими и антисептическими средствами. </w:t>
      </w:r>
    </w:p>
    <w:p w:rsidR="006671F4" w:rsidRPr="00145478" w:rsidRDefault="004F6E0F" w:rsidP="004F6E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Модель позволяет проводить отработку приемов пальпации плода через переднюю стенку живота роженицы. </w:t>
      </w:r>
    </w:p>
    <w:p w:rsidR="00FC175A" w:rsidRDefault="004F6E0F" w:rsidP="00667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>Модель позволяет проводить демонстрацию физиологических и патологических родов.</w:t>
      </w:r>
    </w:p>
    <w:p w:rsidR="004F6E0F" w:rsidRDefault="00FC175A" w:rsidP="006671F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КОМПЛЕКТАЦИЯ</w:t>
      </w:r>
      <w:r w:rsidR="004F6E0F" w:rsidRPr="004F6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175A" w:rsidRPr="004F6E0F" w:rsidRDefault="00FC175A" w:rsidP="00FC175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Тренажер нижней части туловища беременной женщины </w:t>
      </w:r>
    </w:p>
    <w:p w:rsidR="00FC175A" w:rsidRPr="004F6E0F" w:rsidRDefault="00FC175A" w:rsidP="00FC175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Модель новорожденного плода (с пупочным канатиком и плацентой) </w:t>
      </w:r>
    </w:p>
    <w:p w:rsidR="00FC175A" w:rsidRPr="006671F4" w:rsidRDefault="00FC175A" w:rsidP="00FC175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6E0F">
        <w:rPr>
          <w:rFonts w:ascii="Times New Roman" w:hAnsi="Times New Roman" w:cs="Times New Roman"/>
          <w:sz w:val="28"/>
          <w:szCs w:val="28"/>
        </w:rPr>
        <w:t xml:space="preserve">Модель исследования шейки </w:t>
      </w:r>
    </w:p>
    <w:p w:rsidR="00042D55" w:rsidRPr="00451822" w:rsidRDefault="00DA1EDB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2. </w:t>
      </w:r>
      <w:r w:rsidR="00145478" w:rsidRPr="00451822">
        <w:rPr>
          <w:rFonts w:ascii="Times New Roman" w:hAnsi="Times New Roman" w:cs="Times New Roman"/>
          <w:b/>
          <w:sz w:val="32"/>
          <w:szCs w:val="32"/>
        </w:rPr>
        <w:t>Комбинированный тренажер отработки навыков гинекологического осмотра</w:t>
      </w:r>
    </w:p>
    <w:p w:rsidR="00FC175A" w:rsidRDefault="00FC175A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24F7" w:rsidRDefault="008224F7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03517E8" wp14:editId="6FE2F61F">
            <wp:extent cx="4791075" cy="4427855"/>
            <wp:effectExtent l="0" t="0" r="0" b="0"/>
            <wp:docPr id="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A" w:rsidRDefault="00FC175A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5478" w:rsidRDefault="00145478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>Модель нижней части туловища женщины с фрагментами верхней трети бедра</w:t>
      </w:r>
    </w:p>
    <w:p w:rsidR="00FC175A" w:rsidRDefault="00145478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 xml:space="preserve">Сменные материалы: </w:t>
      </w:r>
    </w:p>
    <w:p w:rsidR="00FC175A" w:rsidRDefault="00145478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 xml:space="preserve">нормальная матка; </w:t>
      </w:r>
    </w:p>
    <w:p w:rsidR="00FC175A" w:rsidRDefault="00145478" w:rsidP="00FC17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 xml:space="preserve">матка с патологией; </w:t>
      </w:r>
    </w:p>
    <w:p w:rsidR="00FC175A" w:rsidRDefault="00145478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 xml:space="preserve">нормальные яичники; </w:t>
      </w:r>
    </w:p>
    <w:p w:rsidR="00FC175A" w:rsidRDefault="00145478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 xml:space="preserve">яичники с патологией; </w:t>
      </w:r>
    </w:p>
    <w:p w:rsidR="00FC175A" w:rsidRDefault="00145478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 xml:space="preserve">нормальные фаллопиевы трубы; </w:t>
      </w:r>
    </w:p>
    <w:p w:rsidR="00145478" w:rsidRDefault="00145478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>фаллопиевы трубы с патологией.</w:t>
      </w:r>
    </w:p>
    <w:p w:rsidR="00145478" w:rsidRDefault="00145478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5478">
        <w:rPr>
          <w:rFonts w:ascii="Times New Roman" w:hAnsi="Times New Roman" w:cs="Times New Roman"/>
          <w:sz w:val="28"/>
          <w:szCs w:val="28"/>
        </w:rPr>
        <w:t>Тренажер представляет собой рельеф про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45478">
        <w:rPr>
          <w:rFonts w:ascii="Times New Roman" w:hAnsi="Times New Roman" w:cs="Times New Roman"/>
          <w:sz w:val="28"/>
          <w:szCs w:val="28"/>
        </w:rPr>
        <w:t>ежности, и позволяет проводить обучение навыка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145478">
        <w:rPr>
          <w:rFonts w:ascii="Times New Roman" w:hAnsi="Times New Roman" w:cs="Times New Roman"/>
          <w:sz w:val="28"/>
          <w:szCs w:val="28"/>
        </w:rPr>
        <w:t xml:space="preserve"> проведения гинекологического исследования (</w:t>
      </w:r>
      <w:proofErr w:type="spellStart"/>
      <w:r w:rsidRPr="00145478">
        <w:rPr>
          <w:rFonts w:ascii="Times New Roman" w:hAnsi="Times New Roman" w:cs="Times New Roman"/>
          <w:sz w:val="28"/>
          <w:szCs w:val="28"/>
        </w:rPr>
        <w:t>бимануального</w:t>
      </w:r>
      <w:proofErr w:type="spellEnd"/>
      <w:r w:rsidRPr="00145478">
        <w:rPr>
          <w:rFonts w:ascii="Times New Roman" w:hAnsi="Times New Roman" w:cs="Times New Roman"/>
          <w:sz w:val="28"/>
          <w:szCs w:val="28"/>
        </w:rPr>
        <w:t xml:space="preserve">, ректального). Тренажер позволяет проводить обучение методу диагностической </w:t>
      </w:r>
      <w:proofErr w:type="spellStart"/>
      <w:r w:rsidRPr="00145478">
        <w:rPr>
          <w:rFonts w:ascii="Times New Roman" w:hAnsi="Times New Roman" w:cs="Times New Roman"/>
          <w:sz w:val="28"/>
          <w:szCs w:val="28"/>
        </w:rPr>
        <w:t>гистероскопии</w:t>
      </w:r>
      <w:proofErr w:type="spellEnd"/>
      <w:r w:rsidRPr="00145478">
        <w:rPr>
          <w:rFonts w:ascii="Times New Roman" w:hAnsi="Times New Roman" w:cs="Times New Roman"/>
          <w:sz w:val="28"/>
          <w:szCs w:val="28"/>
        </w:rPr>
        <w:t>, навыкам проведения гинекологического исследования (</w:t>
      </w:r>
      <w:proofErr w:type="spellStart"/>
      <w:r w:rsidRPr="00145478">
        <w:rPr>
          <w:rFonts w:ascii="Times New Roman" w:hAnsi="Times New Roman" w:cs="Times New Roman"/>
          <w:sz w:val="28"/>
          <w:szCs w:val="28"/>
        </w:rPr>
        <w:t>бимануального</w:t>
      </w:r>
      <w:proofErr w:type="spellEnd"/>
      <w:r w:rsidRPr="00145478">
        <w:rPr>
          <w:rFonts w:ascii="Times New Roman" w:hAnsi="Times New Roman" w:cs="Times New Roman"/>
          <w:sz w:val="28"/>
          <w:szCs w:val="28"/>
        </w:rPr>
        <w:t xml:space="preserve">, ректального) и методу простой (обзорной) </w:t>
      </w:r>
      <w:proofErr w:type="spellStart"/>
      <w:r w:rsidRPr="00145478">
        <w:rPr>
          <w:rFonts w:ascii="Times New Roman" w:hAnsi="Times New Roman" w:cs="Times New Roman"/>
          <w:sz w:val="28"/>
          <w:szCs w:val="28"/>
        </w:rPr>
        <w:t>кольпоскопии</w:t>
      </w:r>
      <w:proofErr w:type="spellEnd"/>
      <w:r w:rsidRPr="00145478">
        <w:rPr>
          <w:rFonts w:ascii="Times New Roman" w:hAnsi="Times New Roman" w:cs="Times New Roman"/>
          <w:sz w:val="28"/>
          <w:szCs w:val="28"/>
        </w:rPr>
        <w:t xml:space="preserve"> с выявлением очевидных </w:t>
      </w:r>
      <w:proofErr w:type="spellStart"/>
      <w:r w:rsidRPr="00145478">
        <w:rPr>
          <w:rFonts w:ascii="Times New Roman" w:hAnsi="Times New Roman" w:cs="Times New Roman"/>
          <w:sz w:val="28"/>
          <w:szCs w:val="28"/>
        </w:rPr>
        <w:t>кольпоскопических</w:t>
      </w:r>
      <w:proofErr w:type="spellEnd"/>
      <w:r w:rsidRPr="00145478">
        <w:rPr>
          <w:rFonts w:ascii="Times New Roman" w:hAnsi="Times New Roman" w:cs="Times New Roman"/>
          <w:sz w:val="28"/>
          <w:szCs w:val="28"/>
        </w:rPr>
        <w:t xml:space="preserve"> признаков. </w:t>
      </w:r>
    </w:p>
    <w:p w:rsidR="00FC175A" w:rsidRDefault="00FC175A" w:rsidP="00FC17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B69DA" w:rsidRPr="00451822" w:rsidRDefault="00DA1EDB" w:rsidP="00FC175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3. </w:t>
      </w:r>
      <w:r w:rsidR="002B69DA" w:rsidRPr="00451822">
        <w:rPr>
          <w:rFonts w:ascii="Times New Roman" w:hAnsi="Times New Roman" w:cs="Times New Roman"/>
          <w:b/>
          <w:sz w:val="32"/>
          <w:szCs w:val="32"/>
        </w:rPr>
        <w:t>Тренажер для отработки навыков обследования молочной железы (надеваемый)</w:t>
      </w:r>
    </w:p>
    <w:p w:rsidR="00FC175A" w:rsidRDefault="00FC175A" w:rsidP="00FC175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4F7" w:rsidRDefault="008224F7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E131BB5" wp14:editId="31D0E073">
            <wp:extent cx="3810000" cy="2914650"/>
            <wp:effectExtent l="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75A" w:rsidRDefault="00FC175A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133" w:rsidRPr="007A3133" w:rsidRDefault="007A3133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Тренажер предназначен для отработки практических навыков по своевременному обнаружению новообразований молочной железы. </w:t>
      </w:r>
    </w:p>
    <w:p w:rsidR="007A3133" w:rsidRPr="007A3133" w:rsidRDefault="007A3133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Накладной тренажер используется для обследования молочных желез. Можно легко надеть на тело. </w:t>
      </w:r>
    </w:p>
    <w:p w:rsidR="007A3133" w:rsidRPr="007A3133" w:rsidRDefault="007A3133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Модель женской грудной клетки с молочными железами среднего размера представляет собой реалистичную анатомическую модель с мягкой кожей и реалистичными ощущениями при прикосновении и возможностью </w:t>
      </w:r>
      <w:proofErr w:type="spellStart"/>
      <w:r w:rsidRPr="007A3133">
        <w:rPr>
          <w:rFonts w:ascii="Times New Roman" w:hAnsi="Times New Roman" w:cs="Times New Roman"/>
          <w:sz w:val="28"/>
          <w:szCs w:val="28"/>
        </w:rPr>
        <w:t>пальпирования</w:t>
      </w:r>
      <w:proofErr w:type="spellEnd"/>
      <w:r w:rsidRPr="007A3133">
        <w:rPr>
          <w:rFonts w:ascii="Times New Roman" w:hAnsi="Times New Roman" w:cs="Times New Roman"/>
          <w:sz w:val="28"/>
          <w:szCs w:val="28"/>
        </w:rPr>
        <w:t xml:space="preserve"> новообразования. </w:t>
      </w:r>
    </w:p>
    <w:p w:rsidR="007A3133" w:rsidRPr="007A3133" w:rsidRDefault="007A3133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Материал, из которого изготовлена модель, </w:t>
      </w:r>
      <w:proofErr w:type="spellStart"/>
      <w:r w:rsidRPr="007A3133">
        <w:rPr>
          <w:rFonts w:ascii="Times New Roman" w:hAnsi="Times New Roman" w:cs="Times New Roman"/>
          <w:sz w:val="28"/>
          <w:szCs w:val="28"/>
        </w:rPr>
        <w:t>апирогенен</w:t>
      </w:r>
      <w:proofErr w:type="spellEnd"/>
      <w:r w:rsidRPr="007A3133">
        <w:rPr>
          <w:rFonts w:ascii="Times New Roman" w:hAnsi="Times New Roman" w:cs="Times New Roman"/>
          <w:sz w:val="28"/>
          <w:szCs w:val="28"/>
        </w:rPr>
        <w:t xml:space="preserve">, нетоксичен и пригоден для обработки моющими и антисептическими средствами. </w:t>
      </w:r>
    </w:p>
    <w:p w:rsidR="007A3133" w:rsidRPr="007A3133" w:rsidRDefault="007A3133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Санитарная обработка проводится путем протирания поверхностей Представленные патологии включают: </w:t>
      </w:r>
    </w:p>
    <w:p w:rsidR="007A3133" w:rsidRPr="007A3133" w:rsidRDefault="007A3133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• плотные новообразования с подозрением на рак по причине неравномерной поверхности и спаянности с окружающими тканями; </w:t>
      </w:r>
    </w:p>
    <w:p w:rsidR="007A3133" w:rsidRPr="007A3133" w:rsidRDefault="007A3133" w:rsidP="00042D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>• мягкие новообразования с подозрением на рак после проведения пальпации;</w:t>
      </w:r>
    </w:p>
    <w:p w:rsidR="007A3133" w:rsidRDefault="007A3133" w:rsidP="007A3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• изменения кожи молочной железы, при распространении злокачественной опухоли. Новообразования и кожные аномалии несколько утрированы, однако позволяют получать представление об ощущениях при клиническом </w:t>
      </w:r>
      <w:proofErr w:type="spellStart"/>
      <w:r w:rsidRPr="007A3133">
        <w:rPr>
          <w:rFonts w:ascii="Times New Roman" w:hAnsi="Times New Roman" w:cs="Times New Roman"/>
          <w:sz w:val="28"/>
          <w:szCs w:val="28"/>
        </w:rPr>
        <w:t>пальпаторном</w:t>
      </w:r>
      <w:proofErr w:type="spellEnd"/>
      <w:r w:rsidRPr="007A3133">
        <w:rPr>
          <w:rFonts w:ascii="Times New Roman" w:hAnsi="Times New Roman" w:cs="Times New Roman"/>
          <w:sz w:val="28"/>
          <w:szCs w:val="28"/>
        </w:rPr>
        <w:t xml:space="preserve"> исследовании. Материал модуля визуально и </w:t>
      </w:r>
      <w:proofErr w:type="spellStart"/>
      <w:r w:rsidRPr="007A3133">
        <w:rPr>
          <w:rFonts w:ascii="Times New Roman" w:hAnsi="Times New Roman" w:cs="Times New Roman"/>
          <w:sz w:val="28"/>
          <w:szCs w:val="28"/>
        </w:rPr>
        <w:t>пальпаторно</w:t>
      </w:r>
      <w:proofErr w:type="spellEnd"/>
      <w:r w:rsidRPr="007A3133">
        <w:rPr>
          <w:rFonts w:ascii="Times New Roman" w:hAnsi="Times New Roman" w:cs="Times New Roman"/>
          <w:sz w:val="28"/>
          <w:szCs w:val="28"/>
        </w:rPr>
        <w:t xml:space="preserve"> имитирует ткань человеческого тела. </w:t>
      </w:r>
    </w:p>
    <w:p w:rsidR="007A3133" w:rsidRDefault="00FC175A" w:rsidP="00451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3133" w:rsidRPr="00451822" w:rsidRDefault="00DA1EDB" w:rsidP="007A31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4. </w:t>
      </w:r>
      <w:r w:rsidR="007A3133" w:rsidRPr="00451822">
        <w:rPr>
          <w:rFonts w:ascii="Times New Roman" w:hAnsi="Times New Roman" w:cs="Times New Roman"/>
          <w:b/>
          <w:sz w:val="32"/>
          <w:szCs w:val="32"/>
        </w:rPr>
        <w:t>Тренажер для отработки навыков обследования молочной железы</w:t>
      </w:r>
    </w:p>
    <w:p w:rsidR="007133F9" w:rsidRDefault="007133F9" w:rsidP="007A31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3F9" w:rsidRDefault="007133F9" w:rsidP="007A31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24F7" w:rsidRDefault="008224F7" w:rsidP="007A3133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54F848E" wp14:editId="5F18B8A3">
            <wp:extent cx="3905885" cy="3752850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F9" w:rsidRDefault="007133F9" w:rsidP="007A3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133" w:rsidRDefault="007A3133" w:rsidP="007A3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Тренажер представляет собой анатомическую модель верхней части туловища женщины с проксимальными фрагментами верхних конечностей. </w:t>
      </w:r>
    </w:p>
    <w:p w:rsidR="007A3133" w:rsidRDefault="007A3133" w:rsidP="007A3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 xml:space="preserve">Воспроизведен рельеф соответствующей области, с повторением анатомических структур и ориентиров в виде ключиц и молочных желез. Обеспечено естественное значение </w:t>
      </w:r>
      <w:proofErr w:type="spellStart"/>
      <w:r w:rsidRPr="007A3133">
        <w:rPr>
          <w:rFonts w:ascii="Times New Roman" w:hAnsi="Times New Roman" w:cs="Times New Roman"/>
          <w:sz w:val="28"/>
          <w:szCs w:val="28"/>
        </w:rPr>
        <w:t>физикальных</w:t>
      </w:r>
      <w:proofErr w:type="spellEnd"/>
      <w:r w:rsidRPr="007A3133">
        <w:rPr>
          <w:rFonts w:ascii="Times New Roman" w:hAnsi="Times New Roman" w:cs="Times New Roman"/>
          <w:sz w:val="28"/>
          <w:szCs w:val="28"/>
        </w:rPr>
        <w:t xml:space="preserve"> свойств моделей органов. Вставки, включающие сменные молочные железы и лимфатические узлы, устанавливаемые в тренажер, выполнены из материала визуально и </w:t>
      </w:r>
      <w:proofErr w:type="spellStart"/>
      <w:r w:rsidRPr="007A3133">
        <w:rPr>
          <w:rFonts w:ascii="Times New Roman" w:hAnsi="Times New Roman" w:cs="Times New Roman"/>
          <w:sz w:val="28"/>
          <w:szCs w:val="28"/>
        </w:rPr>
        <w:t>пальпаторно</w:t>
      </w:r>
      <w:proofErr w:type="spellEnd"/>
      <w:r w:rsidRPr="007A3133">
        <w:rPr>
          <w:rFonts w:ascii="Times New Roman" w:hAnsi="Times New Roman" w:cs="Times New Roman"/>
          <w:sz w:val="28"/>
          <w:szCs w:val="28"/>
        </w:rPr>
        <w:t xml:space="preserve"> имитирующего ткань человеческого тела. Тренажер позволяет проводить обучение навыкам клинического </w:t>
      </w:r>
      <w:proofErr w:type="spellStart"/>
      <w:r w:rsidRPr="007A3133">
        <w:rPr>
          <w:rFonts w:ascii="Times New Roman" w:hAnsi="Times New Roman" w:cs="Times New Roman"/>
          <w:sz w:val="28"/>
          <w:szCs w:val="28"/>
        </w:rPr>
        <w:t>пальпаторного</w:t>
      </w:r>
      <w:proofErr w:type="spellEnd"/>
      <w:r w:rsidRPr="007A3133">
        <w:rPr>
          <w:rFonts w:ascii="Times New Roman" w:hAnsi="Times New Roman" w:cs="Times New Roman"/>
          <w:sz w:val="28"/>
          <w:szCs w:val="28"/>
        </w:rPr>
        <w:t xml:space="preserve"> обследования молочной железы. </w:t>
      </w:r>
    </w:p>
    <w:p w:rsidR="007A3133" w:rsidRDefault="007A3133" w:rsidP="007A31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>- Левая молочная железа содержит четыре новообразования размером от 14 до 19 мм, их глубина залегания находится в диапазоне от 6 до 16 мм от поверхности.</w:t>
      </w:r>
    </w:p>
    <w:p w:rsidR="007F64D3" w:rsidRDefault="007A3133" w:rsidP="007F64D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3133">
        <w:rPr>
          <w:rFonts w:ascii="Times New Roman" w:hAnsi="Times New Roman" w:cs="Times New Roman"/>
          <w:sz w:val="28"/>
          <w:szCs w:val="28"/>
        </w:rPr>
        <w:t>- Правая молочная железа содержит три ново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7A3133">
        <w:rPr>
          <w:rFonts w:ascii="Times New Roman" w:hAnsi="Times New Roman" w:cs="Times New Roman"/>
          <w:sz w:val="28"/>
          <w:szCs w:val="28"/>
        </w:rPr>
        <w:t>бразования для имитации увеличенных лимфатических узлов, фиброаденомы, фиброзно-кистозной опухоли, а также кисты. Опухоли варьируются в размерах от 13 до 24 мм. Тренажер предназначен для повышения эффективности подготовки студентов, ординаторов и практикующих врачей при прохождении сертификации и аккредитации.</w:t>
      </w:r>
    </w:p>
    <w:p w:rsidR="007F64D3" w:rsidRPr="00451822" w:rsidRDefault="00FC175A" w:rsidP="004518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579BC" w:rsidRPr="00855F76" w:rsidRDefault="00DA1EDB" w:rsidP="00D579BC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5. </w:t>
      </w:r>
      <w:r w:rsidR="00D579BC" w:rsidRPr="00855F76">
        <w:rPr>
          <w:rFonts w:ascii="Times New Roman" w:hAnsi="Times New Roman" w:cs="Times New Roman"/>
          <w:b/>
          <w:sz w:val="32"/>
          <w:szCs w:val="32"/>
        </w:rPr>
        <w:t>Тренажер для отработки приемов Леопольда</w:t>
      </w:r>
    </w:p>
    <w:p w:rsidR="00733EA4" w:rsidRDefault="00733EA4" w:rsidP="00855F7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inline distT="0" distB="0" distL="0" distR="0" wp14:anchorId="25236B6B" wp14:editId="5ADC9C52">
            <wp:extent cx="2458111" cy="4189042"/>
            <wp:effectExtent l="857250" t="0" r="8375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8726" cy="420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EA4" w:rsidRPr="008224F7" w:rsidRDefault="00733EA4" w:rsidP="00733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F7">
        <w:rPr>
          <w:rFonts w:ascii="Times New Roman" w:hAnsi="Times New Roman" w:cs="Times New Roman"/>
          <w:sz w:val="28"/>
          <w:szCs w:val="28"/>
        </w:rPr>
        <w:t>Тренажер позволяет проводить обучение методам антенатальной диагностики и навыкам проведения приемов Леопольда.</w:t>
      </w:r>
    </w:p>
    <w:p w:rsidR="00733EA4" w:rsidRPr="008224F7" w:rsidRDefault="00733EA4" w:rsidP="00733EA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24F7">
        <w:rPr>
          <w:rFonts w:ascii="Times New Roman" w:hAnsi="Times New Roman" w:cs="Times New Roman"/>
          <w:sz w:val="28"/>
          <w:szCs w:val="28"/>
        </w:rPr>
        <w:t>Тренажер позволяет отработать навыки ухода за молочной железой.</w:t>
      </w:r>
    </w:p>
    <w:p w:rsidR="00733EA4" w:rsidRPr="008224F7" w:rsidRDefault="00733EA4" w:rsidP="00733EA4">
      <w:pPr>
        <w:spacing w:after="0" w:line="240" w:lineRule="auto"/>
        <w:ind w:firstLine="708"/>
        <w:jc w:val="both"/>
        <w:rPr>
          <w:sz w:val="28"/>
          <w:szCs w:val="28"/>
        </w:rPr>
      </w:pPr>
      <w:r w:rsidRPr="008224F7">
        <w:rPr>
          <w:rFonts w:ascii="Times New Roman" w:hAnsi="Times New Roman" w:cs="Times New Roman"/>
          <w:sz w:val="28"/>
          <w:szCs w:val="28"/>
        </w:rPr>
        <w:t xml:space="preserve">Тренажер представляет собой анатомическую модель туловища беременной женщины с проксимальными фрагментами нижних конечностей, установленный на платформе. Воспроизведен рельеф и анатомическое строение передней брюшной стенки, обеспечено естественное значение </w:t>
      </w:r>
      <w:proofErr w:type="spellStart"/>
      <w:r w:rsidRPr="008224F7">
        <w:rPr>
          <w:rFonts w:ascii="Times New Roman" w:hAnsi="Times New Roman" w:cs="Times New Roman"/>
          <w:sz w:val="28"/>
          <w:szCs w:val="28"/>
        </w:rPr>
        <w:t>физикальных</w:t>
      </w:r>
      <w:proofErr w:type="spellEnd"/>
      <w:r w:rsidRPr="008224F7">
        <w:rPr>
          <w:rFonts w:ascii="Times New Roman" w:hAnsi="Times New Roman" w:cs="Times New Roman"/>
          <w:sz w:val="28"/>
          <w:szCs w:val="28"/>
        </w:rPr>
        <w:t xml:space="preserve"> свойств модели и сменных вставок. Для усиления реалистичности тактильных ощущений при осмотре, матка наполняется воздухом. </w:t>
      </w:r>
    </w:p>
    <w:p w:rsidR="00733EA4" w:rsidRPr="008224F7" w:rsidRDefault="00733EA4" w:rsidP="00733EA4">
      <w:pPr>
        <w:spacing w:after="0" w:line="240" w:lineRule="auto"/>
        <w:ind w:firstLine="720"/>
        <w:jc w:val="both"/>
        <w:rPr>
          <w:sz w:val="28"/>
          <w:szCs w:val="28"/>
        </w:rPr>
      </w:pPr>
      <w:r w:rsidRPr="008224F7">
        <w:rPr>
          <w:rFonts w:ascii="Times New Roman" w:hAnsi="Times New Roman" w:cs="Times New Roman"/>
          <w:sz w:val="28"/>
          <w:szCs w:val="28"/>
        </w:rPr>
        <w:t xml:space="preserve">Конструкция подразумевает размещение в полости тренажера плода в различных положениях: </w:t>
      </w:r>
    </w:p>
    <w:p w:rsidR="00733EA4" w:rsidRPr="008224F7" w:rsidRDefault="00733EA4" w:rsidP="00733EA4">
      <w:pPr>
        <w:spacing w:after="0" w:line="240" w:lineRule="auto"/>
        <w:jc w:val="both"/>
        <w:rPr>
          <w:sz w:val="28"/>
          <w:szCs w:val="28"/>
        </w:rPr>
      </w:pPr>
      <w:r w:rsidRPr="008224F7">
        <w:rPr>
          <w:rFonts w:ascii="Times New Roman" w:hAnsi="Times New Roman" w:cs="Times New Roman"/>
          <w:sz w:val="28"/>
          <w:szCs w:val="28"/>
        </w:rPr>
        <w:t xml:space="preserve">1) головное лицевое </w:t>
      </w:r>
      <w:proofErr w:type="spellStart"/>
      <w:r w:rsidRPr="008224F7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8224F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3EA4" w:rsidRPr="008224F7" w:rsidRDefault="00733EA4" w:rsidP="00733EA4">
      <w:pPr>
        <w:spacing w:after="0" w:line="240" w:lineRule="auto"/>
        <w:jc w:val="both"/>
        <w:rPr>
          <w:sz w:val="28"/>
          <w:szCs w:val="28"/>
        </w:rPr>
      </w:pPr>
      <w:r w:rsidRPr="008224F7">
        <w:rPr>
          <w:rFonts w:ascii="Times New Roman" w:hAnsi="Times New Roman" w:cs="Times New Roman"/>
          <w:sz w:val="28"/>
          <w:szCs w:val="28"/>
        </w:rPr>
        <w:t xml:space="preserve">2) головное затылочное </w:t>
      </w:r>
      <w:proofErr w:type="spellStart"/>
      <w:r w:rsidRPr="008224F7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8224F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33EA4" w:rsidRPr="008224F7" w:rsidRDefault="00733EA4" w:rsidP="00733EA4">
      <w:pPr>
        <w:spacing w:after="0" w:line="240" w:lineRule="auto"/>
        <w:jc w:val="both"/>
        <w:rPr>
          <w:sz w:val="28"/>
          <w:szCs w:val="28"/>
        </w:rPr>
      </w:pPr>
      <w:r w:rsidRPr="008224F7">
        <w:rPr>
          <w:rFonts w:ascii="Times New Roman" w:hAnsi="Times New Roman" w:cs="Times New Roman"/>
          <w:sz w:val="28"/>
          <w:szCs w:val="28"/>
        </w:rPr>
        <w:t xml:space="preserve">3) тазовое </w:t>
      </w:r>
      <w:proofErr w:type="spellStart"/>
      <w:r w:rsidRPr="008224F7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8224F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133F9" w:rsidRDefault="00733EA4" w:rsidP="00733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4F7">
        <w:rPr>
          <w:rFonts w:ascii="Times New Roman" w:hAnsi="Times New Roman" w:cs="Times New Roman"/>
          <w:sz w:val="28"/>
          <w:szCs w:val="28"/>
        </w:rPr>
        <w:t xml:space="preserve">4) поперечное </w:t>
      </w:r>
      <w:proofErr w:type="spellStart"/>
      <w:r w:rsidRPr="008224F7">
        <w:rPr>
          <w:rFonts w:ascii="Times New Roman" w:hAnsi="Times New Roman" w:cs="Times New Roman"/>
          <w:sz w:val="28"/>
          <w:szCs w:val="28"/>
        </w:rPr>
        <w:t>предлежание</w:t>
      </w:r>
      <w:proofErr w:type="spellEnd"/>
      <w:r w:rsidRPr="008224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54E9" w:rsidRPr="007133F9" w:rsidRDefault="007133F9" w:rsidP="007133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54E9" w:rsidRDefault="00DA1EDB" w:rsidP="00E554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6. </w:t>
      </w:r>
      <w:r w:rsidR="00E554E9" w:rsidRPr="00855F76">
        <w:rPr>
          <w:rFonts w:ascii="Times New Roman" w:hAnsi="Times New Roman" w:cs="Times New Roman"/>
          <w:b/>
          <w:sz w:val="32"/>
          <w:szCs w:val="32"/>
        </w:rPr>
        <w:t>Набор моделей развития эмбриона</w:t>
      </w:r>
    </w:p>
    <w:p w:rsidR="00855F76" w:rsidRPr="00855F76" w:rsidRDefault="00855F76" w:rsidP="00E554E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224F7" w:rsidRDefault="008224F7" w:rsidP="00FA09E0">
      <w:pPr>
        <w:spacing w:after="0" w:line="240" w:lineRule="auto"/>
        <w:ind w:right="708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9AB36F9" wp14:editId="7935D67B">
            <wp:extent cx="5550535" cy="4107815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535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3F9" w:rsidRDefault="007133F9" w:rsidP="00E55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55F76" w:rsidRDefault="00E554E9" w:rsidP="00E55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4E9">
        <w:rPr>
          <w:rFonts w:ascii="Times New Roman" w:hAnsi="Times New Roman" w:cs="Times New Roman"/>
          <w:sz w:val="28"/>
          <w:szCs w:val="28"/>
        </w:rPr>
        <w:t xml:space="preserve">Комплект демонстрационных моделей позволяет изучать развития человеческого эмбриона в течение всего </w:t>
      </w:r>
      <w:proofErr w:type="spellStart"/>
      <w:r w:rsidRPr="00E554E9">
        <w:rPr>
          <w:rFonts w:ascii="Times New Roman" w:hAnsi="Times New Roman" w:cs="Times New Roman"/>
          <w:sz w:val="28"/>
          <w:szCs w:val="28"/>
        </w:rPr>
        <w:t>гестационного</w:t>
      </w:r>
      <w:proofErr w:type="spellEnd"/>
      <w:r w:rsidRPr="00E554E9">
        <w:rPr>
          <w:rFonts w:ascii="Times New Roman" w:hAnsi="Times New Roman" w:cs="Times New Roman"/>
          <w:sz w:val="28"/>
          <w:szCs w:val="28"/>
        </w:rPr>
        <w:t xml:space="preserve"> периода, с возможностью тактильного восприятия плода на различных сроках беременности. </w:t>
      </w:r>
    </w:p>
    <w:p w:rsidR="007133F9" w:rsidRDefault="00E554E9" w:rsidP="00E554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4E9">
        <w:rPr>
          <w:rFonts w:ascii="Times New Roman" w:hAnsi="Times New Roman" w:cs="Times New Roman"/>
          <w:sz w:val="28"/>
          <w:szCs w:val="28"/>
        </w:rPr>
        <w:t>Анатомически точно выстроенная конструкция демонстрирует стадии развития эмбриона человека.</w:t>
      </w:r>
    </w:p>
    <w:p w:rsidR="007133F9" w:rsidRDefault="007133F9" w:rsidP="007133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C079B" w:rsidRPr="00855F76" w:rsidRDefault="00DA1EDB" w:rsidP="002C07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7. </w:t>
      </w:r>
      <w:r w:rsidR="002C079B" w:rsidRPr="00855F76">
        <w:rPr>
          <w:rFonts w:ascii="Times New Roman" w:hAnsi="Times New Roman" w:cs="Times New Roman"/>
          <w:b/>
          <w:sz w:val="32"/>
          <w:szCs w:val="32"/>
        </w:rPr>
        <w:t>Манекен-симулятор родов (полноростовый) для отработки обследования плода и родового пособия.</w:t>
      </w:r>
    </w:p>
    <w:p w:rsidR="007133F9" w:rsidRDefault="007133F9" w:rsidP="002C07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33F9" w:rsidRDefault="007133F9" w:rsidP="002C079B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08E400F" wp14:editId="6E86B076">
            <wp:extent cx="6645910" cy="373824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3F9" w:rsidRDefault="007133F9" w:rsidP="002C07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3F9" w:rsidRDefault="002C079B" w:rsidP="002C07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Предназначен для </w:t>
      </w:r>
      <w:r w:rsidR="004C4B7E">
        <w:rPr>
          <w:rFonts w:ascii="Times New Roman" w:hAnsi="Times New Roman" w:cs="Times New Roman"/>
          <w:sz w:val="28"/>
          <w:szCs w:val="28"/>
        </w:rPr>
        <w:t>отработки практических навыков по приему и ведению физиологических и патологических родов.</w:t>
      </w:r>
    </w:p>
    <w:p w:rsidR="007133F9" w:rsidRDefault="007133F9" w:rsidP="002C07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33F9" w:rsidRPr="007133F9" w:rsidRDefault="007133F9" w:rsidP="00855F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>Манекен-симулятор родов (</w:t>
      </w:r>
      <w:proofErr w:type="spellStart"/>
      <w:r w:rsidRPr="007133F9">
        <w:rPr>
          <w:rFonts w:ascii="Times New Roman" w:hAnsi="Times New Roman" w:cs="Times New Roman"/>
          <w:sz w:val="28"/>
          <w:szCs w:val="28"/>
        </w:rPr>
        <w:t>полноростовой</w:t>
      </w:r>
      <w:proofErr w:type="spellEnd"/>
      <w:r w:rsidRPr="007133F9">
        <w:rPr>
          <w:rFonts w:ascii="Times New Roman" w:hAnsi="Times New Roman" w:cs="Times New Roman"/>
          <w:sz w:val="28"/>
          <w:szCs w:val="28"/>
        </w:rPr>
        <w:t>) для отработки обследования плода и родового пособия предназначен для отработки практических навыков по приему и ведению физиологических и патологических родов.</w:t>
      </w:r>
    </w:p>
    <w:p w:rsidR="007133F9" w:rsidRPr="007133F9" w:rsidRDefault="007133F9" w:rsidP="00713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>Манекен-симулятор позволяет работать по определенным сценариям:</w:t>
      </w:r>
    </w:p>
    <w:p w:rsidR="00855F76" w:rsidRDefault="007133F9" w:rsidP="00713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 xml:space="preserve">а) случаи нормальных родов; </w:t>
      </w:r>
    </w:p>
    <w:p w:rsidR="00855F76" w:rsidRDefault="007133F9" w:rsidP="00713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 xml:space="preserve">б) идентифицировать различные натальные стадии по программе; </w:t>
      </w:r>
    </w:p>
    <w:p w:rsidR="00855F76" w:rsidRDefault="007133F9" w:rsidP="00713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 xml:space="preserve">в) диагностировать родовые аномалии; </w:t>
      </w:r>
    </w:p>
    <w:p w:rsidR="00855F76" w:rsidRDefault="007133F9" w:rsidP="00713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 xml:space="preserve">г) диагностировать патологическое состояние плода с применением клинического мониторинга и, при необходимости, осуществлять вмешательство; </w:t>
      </w:r>
    </w:p>
    <w:p w:rsidR="007133F9" w:rsidRPr="007133F9" w:rsidRDefault="007133F9" w:rsidP="00713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>д) отрабатывать сестринский уход и действия персонала при неотложных ситуациях в неонатологии.</w:t>
      </w:r>
    </w:p>
    <w:p w:rsidR="007133F9" w:rsidRPr="007133F9" w:rsidRDefault="007133F9" w:rsidP="00713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>Манекен-симулятор имитирует родовой процесс.</w:t>
      </w:r>
    </w:p>
    <w:p w:rsidR="007133F9" w:rsidRPr="007133F9" w:rsidRDefault="007133F9" w:rsidP="00713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>Программное обеспечение:</w:t>
      </w:r>
    </w:p>
    <w:p w:rsidR="00855F76" w:rsidRDefault="007133F9" w:rsidP="00855F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 xml:space="preserve">а) совместимо с операционными системами семейства </w:t>
      </w:r>
      <w:r w:rsidRPr="007133F9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133F9">
        <w:rPr>
          <w:rFonts w:ascii="Times New Roman" w:hAnsi="Times New Roman" w:cs="Times New Roman"/>
          <w:sz w:val="28"/>
          <w:szCs w:val="28"/>
        </w:rPr>
        <w:t xml:space="preserve">, имеет возможность установки вместе с офисными приложениями, не вызывая конфликтов программного обеспечения; </w:t>
      </w:r>
    </w:p>
    <w:p w:rsidR="00855F76" w:rsidRDefault="007133F9" w:rsidP="00855F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lastRenderedPageBreak/>
        <w:t xml:space="preserve">б) программное обеспечение является простым для изучения и работы, позволяет имитировать различные сценарии для многоуровневой тренировки обучающихся; </w:t>
      </w:r>
    </w:p>
    <w:p w:rsidR="007133F9" w:rsidRPr="007133F9" w:rsidRDefault="007133F9" w:rsidP="00855F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>в) позволяет обучающимся ставить клинический диагноз и отрабатывать командные действия при родах и неотложных ситуациях.</w:t>
      </w:r>
    </w:p>
    <w:p w:rsidR="007133F9" w:rsidRPr="007133F9" w:rsidRDefault="007133F9" w:rsidP="00713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>Манекен-симулятор максимально приближен к реалистичным размерам женщины.</w:t>
      </w:r>
    </w:p>
    <w:p w:rsidR="007133F9" w:rsidRPr="007133F9" w:rsidRDefault="007133F9" w:rsidP="007133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t>Манекен-симулятор покрыт материалом, на ощупь и визуально максимально приближенным к человеческой коже.</w:t>
      </w:r>
    </w:p>
    <w:p w:rsidR="00855F76" w:rsidRDefault="00855F76" w:rsidP="007133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33F9" w:rsidRPr="00855F76" w:rsidRDefault="007133F9" w:rsidP="007133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5F76">
        <w:rPr>
          <w:rFonts w:ascii="Times New Roman" w:hAnsi="Times New Roman" w:cs="Times New Roman"/>
          <w:sz w:val="28"/>
          <w:szCs w:val="28"/>
        </w:rPr>
        <w:t xml:space="preserve">Практические навыки </w:t>
      </w:r>
    </w:p>
    <w:p w:rsidR="007133F9" w:rsidRPr="00855F76" w:rsidRDefault="007133F9" w:rsidP="007133F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5F76">
        <w:rPr>
          <w:rFonts w:ascii="Times New Roman" w:hAnsi="Times New Roman" w:cs="Times New Roman"/>
          <w:sz w:val="28"/>
          <w:szCs w:val="28"/>
        </w:rPr>
        <w:t>с использованием манекена-симулятора родов (</w:t>
      </w:r>
      <w:proofErr w:type="spellStart"/>
      <w:r w:rsidRPr="00855F76">
        <w:rPr>
          <w:rFonts w:ascii="Times New Roman" w:hAnsi="Times New Roman" w:cs="Times New Roman"/>
          <w:sz w:val="28"/>
          <w:szCs w:val="28"/>
        </w:rPr>
        <w:t>полноростового</w:t>
      </w:r>
      <w:proofErr w:type="spellEnd"/>
      <w:r w:rsidRPr="00855F76">
        <w:rPr>
          <w:rFonts w:ascii="Times New Roman" w:hAnsi="Times New Roman" w:cs="Times New Roman"/>
          <w:sz w:val="28"/>
          <w:szCs w:val="28"/>
        </w:rPr>
        <w:t>) для отработки обследования плода и родового пособия:</w:t>
      </w:r>
    </w:p>
    <w:p w:rsidR="007133F9" w:rsidRPr="007133F9" w:rsidRDefault="007133F9" w:rsidP="007133F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"/>
        <w:gridCol w:w="8891"/>
      </w:tblGrid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Проведение наружного акушерского исследования (4 приема)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Определение и оценка сердцебиения плода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Влагалищное исследование роженицы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Оказание акушерского пособия в родах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Выполнение биомеханизма родов: при переднем или заднем виде затылочного </w:t>
            </w:r>
            <w:proofErr w:type="spellStart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предлежания</w:t>
            </w:r>
            <w:proofErr w:type="spellEnd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плода, при тазовом </w:t>
            </w:r>
            <w:proofErr w:type="spellStart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предлежании</w:t>
            </w:r>
            <w:proofErr w:type="spellEnd"/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акушерского пособия в родах при переднем виде затылочного </w:t>
            </w:r>
            <w:proofErr w:type="spellStart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предлежания</w:t>
            </w:r>
            <w:proofErr w:type="spellEnd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плода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Осмотр мягких тканей родовых путей в зеркалах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пособия по </w:t>
            </w:r>
            <w:proofErr w:type="spellStart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Цовьянову</w:t>
            </w:r>
            <w:proofErr w:type="spellEnd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 чисто ягодичном </w:t>
            </w:r>
            <w:proofErr w:type="spellStart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предлежании</w:t>
            </w:r>
            <w:proofErr w:type="spellEnd"/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классического ручного пособия при тазовом </w:t>
            </w:r>
            <w:proofErr w:type="spellStart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предлежании</w:t>
            </w:r>
            <w:proofErr w:type="spellEnd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плода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пособия по </w:t>
            </w:r>
            <w:proofErr w:type="spellStart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Цовьянову</w:t>
            </w:r>
            <w:proofErr w:type="spellEnd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 ножном </w:t>
            </w:r>
            <w:proofErr w:type="spellStart"/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предлежании</w:t>
            </w:r>
            <w:proofErr w:type="spellEnd"/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Аспирация содержимого дыхательных путей новорожденного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Первичный туалет новорожденного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Антропометрия новорожденного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Пеленание новорожденного в родильном зале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Ручное отделение и выделение последа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Ручное обследование полости матки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Осмотр последа на целостность и наличие добавочных долек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профилактики кровотечений в раннем послеродовом периоде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мероприятий по остановке кровотечения в раннем послеродовом периоде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Оказание скорой медицинской помощи при эклампсии</w:t>
            </w:r>
          </w:p>
        </w:tc>
      </w:tr>
      <w:tr w:rsidR="007133F9" w:rsidRPr="007133F9" w:rsidTr="00FA09E0">
        <w:tc>
          <w:tcPr>
            <w:tcW w:w="680" w:type="dxa"/>
            <w:hideMark/>
          </w:tcPr>
          <w:p w:rsidR="007133F9" w:rsidRPr="007133F9" w:rsidRDefault="007133F9">
            <w:pPr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8891" w:type="dxa"/>
            <w:hideMark/>
          </w:tcPr>
          <w:p w:rsidR="007133F9" w:rsidRPr="007133F9" w:rsidRDefault="007133F9">
            <w:pPr>
              <w:tabs>
                <w:tab w:val="left" w:pos="426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133F9">
              <w:rPr>
                <w:rFonts w:ascii="Times New Roman" w:eastAsia="Calibri" w:hAnsi="Times New Roman" w:cs="Times New Roman"/>
                <w:sz w:val="28"/>
                <w:szCs w:val="28"/>
              </w:rPr>
              <w:t>Наложение швов на промежность при разрыве 1-й и 2-й степени</w:t>
            </w:r>
          </w:p>
        </w:tc>
      </w:tr>
    </w:tbl>
    <w:p w:rsidR="007133F9" w:rsidRPr="007133F9" w:rsidRDefault="007133F9" w:rsidP="002C07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BY"/>
        </w:rPr>
      </w:pPr>
    </w:p>
    <w:p w:rsidR="007133F9" w:rsidRPr="007133F9" w:rsidRDefault="007133F9">
      <w:pPr>
        <w:rPr>
          <w:rFonts w:ascii="Times New Roman" w:hAnsi="Times New Roman" w:cs="Times New Roman"/>
          <w:sz w:val="28"/>
          <w:szCs w:val="28"/>
        </w:rPr>
      </w:pPr>
      <w:r w:rsidRPr="007133F9">
        <w:rPr>
          <w:rFonts w:ascii="Times New Roman" w:hAnsi="Times New Roman" w:cs="Times New Roman"/>
          <w:sz w:val="28"/>
          <w:szCs w:val="28"/>
        </w:rPr>
        <w:br w:type="page"/>
      </w:r>
    </w:p>
    <w:p w:rsidR="00DA1EDB" w:rsidRPr="00DA1EDB" w:rsidRDefault="00DA1EDB" w:rsidP="00DA1EDB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 xml:space="preserve">8. </w:t>
      </w:r>
      <w:r w:rsidRPr="00DA1EDB">
        <w:rPr>
          <w:rFonts w:ascii="Times New Roman" w:eastAsia="Times New Roman" w:hAnsi="Times New Roman" w:cs="Times New Roman"/>
          <w:b/>
          <w:sz w:val="32"/>
          <w:szCs w:val="32"/>
        </w:rPr>
        <w:t>Манекен недоношенного новорожденного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A1ED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4EFA21F" wp14:editId="282B8862">
            <wp:simplePos x="0" y="0"/>
            <wp:positionH relativeFrom="margin">
              <wp:align>left</wp:align>
            </wp:positionH>
            <wp:positionV relativeFrom="paragraph">
              <wp:posOffset>236855</wp:posOffset>
            </wp:positionV>
            <wp:extent cx="2714625" cy="4008755"/>
            <wp:effectExtent l="0" t="0" r="9525" b="0"/>
            <wp:wrapTight wrapText="bothSides">
              <wp:wrapPolygon edited="0">
                <wp:start x="0" y="0"/>
                <wp:lineTo x="0" y="21453"/>
                <wp:lineTo x="21524" y="21453"/>
                <wp:lineTo x="21524" y="0"/>
                <wp:lineTo x="0" y="0"/>
              </wp:wrapPolygon>
            </wp:wrapTight>
            <wp:docPr id="10" name="Рисунок 10" descr="C:\Users\Sasha\Documents\NetSpeakerphone\Received Files\Лаборатория по отработке навыков (Юлия Федоровна) каб_ 20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sha\Documents\NetSpeakerphone\Received Files\Лаборатория по отработке навыков (Юлия Федоровна) каб_ 204\unnam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9" t="1443" r="22248"/>
                    <a:stretch/>
                  </pic:blipFill>
                  <pic:spPr bwMode="auto">
                    <a:xfrm>
                      <a:off x="0" y="0"/>
                      <a:ext cx="271462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1EDB" w:rsidRPr="00DA1EDB" w:rsidRDefault="00DA1EDB" w:rsidP="00DA1E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>Манекен новорожденного ребенка предназначен для демонстрации анатомо-физиологических характеристик недоношенного младенца, пальпации родничков и швов черепа новорожденного, отсасывания мокроты и кормления через зонд.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Манекен имеет физиологические характеристики недоношенного младенца: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имитация мягкой кожи красного цвета;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имитация тонкого эпидермиса с видимыми кровеносными сосудами;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рыхлая, морщинистая кожа лица;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вялые мышцы шеи;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гипотония конечностей;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мягкие ушные раковины;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нечеткая ареола молочных желез;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широкие швы черепа;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податливый большой родничок.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>Материал, из которого сделан манекен, аналогичен коже недоношенного новорожденного по цвету и тактильным ощущениям. Манекен соответствует параметрам роста и веса недоношенного ребенка.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Сменные гениталии: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Для младенцев мужского пола: отсутствие опускания яичек в мошонку.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• Для младенцев женского пола: недоразвитие больших половых губ, не закрывающих малые половые губы. Подготовку к эксплуатации должен проводить преподаватель.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1. Распаковать изделие.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2. Установить на ровную горизонтальную поверхность в месте доступном для эксплуатации. Поверхность должна обладать свойством, препятствующим процессу скольжения тренажера.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sz w:val="28"/>
          <w:szCs w:val="28"/>
        </w:rPr>
        <w:t xml:space="preserve">3. В зависимости от поставленной задачи выбрать и установить сменные гениталии в отсек на тренажере. </w:t>
      </w:r>
    </w:p>
    <w:p w:rsidR="00DA1EDB" w:rsidRPr="00DA1EDB" w:rsidRDefault="00DA1EDB" w:rsidP="00DA1ED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1EDB" w:rsidRPr="00DA1EDB" w:rsidRDefault="00DA1EDB" w:rsidP="00DA1EDB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A1EDB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2C079B" w:rsidRPr="00855F76" w:rsidRDefault="00DA1EDB" w:rsidP="002C079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9. </w:t>
      </w:r>
      <w:r w:rsidR="007133F9" w:rsidRPr="00855F76">
        <w:rPr>
          <w:rFonts w:ascii="Times New Roman" w:hAnsi="Times New Roman" w:cs="Times New Roman"/>
          <w:b/>
          <w:sz w:val="32"/>
          <w:szCs w:val="32"/>
        </w:rPr>
        <w:t>Электронное учебное пособие «Акушерство и гинекология»</w:t>
      </w:r>
    </w:p>
    <w:p w:rsidR="004C4B7E" w:rsidRPr="002C079B" w:rsidRDefault="007133F9" w:rsidP="002C07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02C06E2" wp14:editId="5AB3594B">
            <wp:extent cx="4971415" cy="4894265"/>
            <wp:effectExtent l="0" t="38100" r="0" b="2095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75581" cy="489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068" w:rsidRDefault="005C2068" w:rsidP="005C206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864C0E" w:rsidRDefault="00CF1BEC" w:rsidP="005C206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Программное обеспечение включает: </w:t>
      </w:r>
    </w:p>
    <w:p w:rsidR="00CF1BEC" w:rsidRDefault="00CF1BEC" w:rsidP="005C206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демонстрационный модуль анатомического строения человека с 3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CF1BEC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визуализацией;</w:t>
      </w:r>
    </w:p>
    <w:p w:rsidR="00CF1BEC" w:rsidRDefault="00CF1BEC" w:rsidP="005C206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лекционный модуль с цифровыми плакатами;</w:t>
      </w:r>
    </w:p>
    <w:p w:rsidR="00CF1BEC" w:rsidRDefault="00CF1BEC" w:rsidP="005C206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модуль «Электронная библиотека с комплектом информационных ресурсов по изучаемой теме.</w:t>
      </w:r>
    </w:p>
    <w:p w:rsidR="00CF1BEC" w:rsidRPr="00CF1BEC" w:rsidRDefault="00CF1BEC" w:rsidP="005C206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C2068" w:rsidRPr="00AD1B51" w:rsidRDefault="00AD1B51" w:rsidP="00AD1B5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B51">
        <w:rPr>
          <w:rFonts w:ascii="Times New Roman" w:hAnsi="Times New Roman" w:cs="Times New Roman"/>
          <w:sz w:val="28"/>
          <w:szCs w:val="28"/>
        </w:rPr>
        <w:t>Зав. лабораторией по отработке навыков</w:t>
      </w:r>
      <w:r w:rsidRPr="00AD1B51">
        <w:rPr>
          <w:rFonts w:ascii="Times New Roman" w:hAnsi="Times New Roman" w:cs="Times New Roman"/>
          <w:sz w:val="28"/>
          <w:szCs w:val="28"/>
        </w:rPr>
        <w:tab/>
      </w:r>
      <w:r w:rsidRPr="00AD1B51">
        <w:rPr>
          <w:rFonts w:ascii="Times New Roman" w:hAnsi="Times New Roman" w:cs="Times New Roman"/>
          <w:sz w:val="28"/>
          <w:szCs w:val="28"/>
        </w:rPr>
        <w:tab/>
      </w:r>
      <w:r w:rsidRPr="00AD1B51">
        <w:rPr>
          <w:rFonts w:ascii="Times New Roman" w:hAnsi="Times New Roman" w:cs="Times New Roman"/>
          <w:sz w:val="28"/>
          <w:szCs w:val="28"/>
        </w:rPr>
        <w:tab/>
      </w:r>
      <w:r w:rsidR="00CF1BEC"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proofErr w:type="spellStart"/>
      <w:r w:rsidRPr="00AD1B51">
        <w:rPr>
          <w:rFonts w:ascii="Times New Roman" w:hAnsi="Times New Roman" w:cs="Times New Roman"/>
          <w:sz w:val="28"/>
          <w:szCs w:val="28"/>
        </w:rPr>
        <w:t>Ю.Ф.Мойсейчик</w:t>
      </w:r>
      <w:proofErr w:type="spellEnd"/>
    </w:p>
    <w:sectPr w:rsidR="005C2068" w:rsidRPr="00AD1B51" w:rsidSect="00FC1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446D9"/>
    <w:multiLevelType w:val="hybridMultilevel"/>
    <w:tmpl w:val="717E6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6E0F"/>
    <w:rsid w:val="00042D55"/>
    <w:rsid w:val="000E4B62"/>
    <w:rsid w:val="00145478"/>
    <w:rsid w:val="002B69DA"/>
    <w:rsid w:val="002C079B"/>
    <w:rsid w:val="002F592D"/>
    <w:rsid w:val="003724DD"/>
    <w:rsid w:val="00441CD6"/>
    <w:rsid w:val="00451822"/>
    <w:rsid w:val="004C4B7E"/>
    <w:rsid w:val="004F6E0F"/>
    <w:rsid w:val="005C2068"/>
    <w:rsid w:val="00642239"/>
    <w:rsid w:val="006671F4"/>
    <w:rsid w:val="007133F9"/>
    <w:rsid w:val="007250B2"/>
    <w:rsid w:val="00733EA4"/>
    <w:rsid w:val="007A3133"/>
    <w:rsid w:val="007F64D3"/>
    <w:rsid w:val="008224F7"/>
    <w:rsid w:val="00855F76"/>
    <w:rsid w:val="00864C0E"/>
    <w:rsid w:val="00930251"/>
    <w:rsid w:val="00A95234"/>
    <w:rsid w:val="00AB3334"/>
    <w:rsid w:val="00AD1B51"/>
    <w:rsid w:val="00B449B5"/>
    <w:rsid w:val="00CF1BEC"/>
    <w:rsid w:val="00D01C34"/>
    <w:rsid w:val="00D45E93"/>
    <w:rsid w:val="00D579BC"/>
    <w:rsid w:val="00DA1EDB"/>
    <w:rsid w:val="00DC0AE4"/>
    <w:rsid w:val="00DC3381"/>
    <w:rsid w:val="00E554E9"/>
    <w:rsid w:val="00F461E1"/>
    <w:rsid w:val="00FA09E0"/>
    <w:rsid w:val="00FC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8472C"/>
  <w15:docId w15:val="{8A623E0A-C8D2-4221-BE4D-9F954BEE0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6E0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A3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7A3133"/>
    <w:pPr>
      <w:spacing w:after="0" w:line="240" w:lineRule="auto"/>
    </w:pPr>
    <w:rPr>
      <w:rFonts w:eastAsiaTheme="minorHAnsi"/>
      <w:lang w:val="ru-B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5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8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615F62-362D-4795-AB54-F0496A902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12</Pages>
  <Words>1665</Words>
  <Characters>9496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Tesla</cp:lastModifiedBy>
  <cp:revision>23</cp:revision>
  <dcterms:created xsi:type="dcterms:W3CDTF">2021-02-27T09:02:00Z</dcterms:created>
  <dcterms:modified xsi:type="dcterms:W3CDTF">2022-06-27T08:11:00Z</dcterms:modified>
</cp:coreProperties>
</file>