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144B0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ГЛАВНОЕ УПРАВЛЕНИЕ ПО ЗДРАВООХРАНЕНИЮ</w:t>
      </w:r>
    </w:p>
    <w:p w14:paraId="09F4F293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БРЕСТСКОГО ОБЛАСТНОГО ИСПОЛНИТЕЛЬНОГО КОМИТЕТА</w:t>
      </w:r>
    </w:p>
    <w:p w14:paraId="150AB4B1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56C2A21F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Учреждение образования</w:t>
      </w:r>
    </w:p>
    <w:p w14:paraId="03D26578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«Брестский государственный медицинский колледж»</w:t>
      </w:r>
    </w:p>
    <w:p w14:paraId="398B56C7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318CF440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0782FA91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46D352CF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341CA9A4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4AA4B545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2BCAF6DA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246CDA6B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7F0410CF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5A05E283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3BA1518A" w14:textId="38D3D905" w:rsidR="007C6341" w:rsidRPr="0015794D" w:rsidRDefault="007C6341" w:rsidP="007C6341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t>учебный</w:t>
      </w:r>
      <w:r w:rsidRPr="0015794D">
        <w:rPr>
          <w:b/>
          <w:color w:val="000000"/>
          <w:sz w:val="28"/>
          <w:szCs w:val="28"/>
          <w:lang w:eastAsia="ru-BY"/>
        </w:rPr>
        <w:t xml:space="preserve"> модул</w:t>
      </w:r>
      <w:r>
        <w:rPr>
          <w:b/>
          <w:color w:val="000000"/>
          <w:sz w:val="28"/>
          <w:szCs w:val="28"/>
          <w:lang w:eastAsia="ru-BY"/>
        </w:rPr>
        <w:t>ь</w:t>
      </w:r>
      <w:r w:rsidRPr="0015794D">
        <w:rPr>
          <w:b/>
          <w:color w:val="000000"/>
          <w:sz w:val="28"/>
          <w:szCs w:val="28"/>
          <w:lang w:eastAsia="ru-BY"/>
        </w:rPr>
        <w:t xml:space="preserve"> «</w:t>
      </w:r>
      <w:r>
        <w:rPr>
          <w:b/>
          <w:color w:val="000000"/>
          <w:sz w:val="28"/>
          <w:szCs w:val="28"/>
          <w:lang w:eastAsia="ru-BY"/>
        </w:rPr>
        <w:t>Педиатрия</w:t>
      </w:r>
      <w:r w:rsidRPr="0015794D">
        <w:rPr>
          <w:b/>
          <w:color w:val="000000"/>
          <w:sz w:val="28"/>
          <w:szCs w:val="28"/>
          <w:lang w:eastAsia="ru-BY"/>
        </w:rPr>
        <w:t xml:space="preserve">» </w:t>
      </w:r>
    </w:p>
    <w:p w14:paraId="2ECFAB9C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6FF7485A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7C9F85E0" w14:textId="3EA162BE" w:rsidR="00C84E8D" w:rsidRPr="0015794D" w:rsidRDefault="00FD26B4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t>Инструкции по работе с симуляционным оборудованием</w:t>
      </w:r>
    </w:p>
    <w:p w14:paraId="0EDFD2D8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BA874AC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4890B9E8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7338E7CC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Специальность 2 – 79 01 31 «Сестринское дело»</w:t>
      </w:r>
    </w:p>
    <w:p w14:paraId="69217A3D" w14:textId="77777777" w:rsidR="00C84E8D" w:rsidRPr="0015794D" w:rsidRDefault="00C84E8D" w:rsidP="00C84E8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Специальность 2 – 79 01 01 «Лечебное дело»</w:t>
      </w:r>
    </w:p>
    <w:p w14:paraId="445B5D30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0012CAEA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6BFF29A1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6ECEF4A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AA4BD6E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5D03ECBE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7A9E0F4F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1CBE452F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4A70DCBD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66D10F22" w14:textId="77777777" w:rsidR="00C84E8D" w:rsidRPr="0015794D" w:rsidRDefault="00C84E8D" w:rsidP="00C84E8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5D103D56" w14:textId="17718AB5" w:rsidR="00FD26B4" w:rsidRPr="00FD26B4" w:rsidRDefault="00C84E8D" w:rsidP="00F277DF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Брест</w:t>
      </w:r>
      <w:r w:rsidR="005D27BE">
        <w:rPr>
          <w:color w:val="000000"/>
          <w:sz w:val="28"/>
          <w:szCs w:val="28"/>
          <w:lang w:eastAsia="ru-BY"/>
        </w:rPr>
        <w:t>, 2022</w:t>
      </w:r>
      <w:bookmarkStart w:id="0" w:name="_GoBack"/>
      <w:bookmarkEnd w:id="0"/>
      <w:r w:rsidR="00FD26B4" w:rsidRPr="00FD26B4">
        <w:rPr>
          <w:color w:val="000000"/>
          <w:sz w:val="28"/>
          <w:szCs w:val="28"/>
          <w:lang w:eastAsia="ru-BY"/>
        </w:rPr>
        <w:t xml:space="preserve"> </w:t>
      </w:r>
    </w:p>
    <w:p w14:paraId="12D7CC1D" w14:textId="77777777" w:rsidR="00FD26B4" w:rsidRDefault="00FD26B4" w:rsidP="00DB35E3">
      <w:pPr>
        <w:tabs>
          <w:tab w:val="left" w:pos="1134"/>
        </w:tabs>
        <w:contextualSpacing/>
        <w:jc w:val="center"/>
        <w:rPr>
          <w:b/>
          <w:color w:val="000000"/>
          <w:sz w:val="28"/>
          <w:szCs w:val="28"/>
          <w:lang w:eastAsia="ru-BY"/>
        </w:rPr>
      </w:pPr>
    </w:p>
    <w:p w14:paraId="05E5DCB2" w14:textId="31E755EA" w:rsidR="00C863A4" w:rsidRPr="007F4F8A" w:rsidRDefault="00C84E8D" w:rsidP="00DB35E3">
      <w:pPr>
        <w:tabs>
          <w:tab w:val="left" w:pos="1134"/>
        </w:tabs>
        <w:contextualSpacing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eastAsia="ru-BY"/>
        </w:rPr>
        <w:t>СОДЕРЖАНИЕ</w:t>
      </w:r>
    </w:p>
    <w:p w14:paraId="5E505548" w14:textId="77777777" w:rsidR="00C863A4" w:rsidRPr="007F4F8A" w:rsidRDefault="00C863A4" w:rsidP="00C863A4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617"/>
        <w:gridCol w:w="7600"/>
        <w:gridCol w:w="1128"/>
      </w:tblGrid>
      <w:tr w:rsidR="001F3873" w:rsidRPr="007F4F8A" w14:paraId="0DAB971C" w14:textId="23D68003" w:rsidTr="001F3873">
        <w:tc>
          <w:tcPr>
            <w:tcW w:w="617" w:type="dxa"/>
          </w:tcPr>
          <w:p w14:paraId="4AE482F9" w14:textId="77777777" w:rsidR="001F3873" w:rsidRPr="007F4F8A" w:rsidRDefault="001F3873" w:rsidP="009A7430">
            <w:pPr>
              <w:jc w:val="center"/>
              <w:rPr>
                <w:b/>
                <w:sz w:val="28"/>
                <w:szCs w:val="28"/>
              </w:rPr>
            </w:pPr>
            <w:r w:rsidRPr="007F4F8A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7600" w:type="dxa"/>
          </w:tcPr>
          <w:p w14:paraId="3B815FCD" w14:textId="747AF2C3" w:rsidR="001F3873" w:rsidRPr="007F4F8A" w:rsidRDefault="001F3873" w:rsidP="009A7430">
            <w:pPr>
              <w:jc w:val="center"/>
              <w:rPr>
                <w:b/>
                <w:sz w:val="28"/>
                <w:szCs w:val="28"/>
              </w:rPr>
            </w:pPr>
            <w:r w:rsidRPr="007F4F8A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симуляционного</w:t>
            </w:r>
            <w:proofErr w:type="spellEnd"/>
            <w:r>
              <w:rPr>
                <w:b/>
                <w:sz w:val="28"/>
                <w:szCs w:val="28"/>
              </w:rPr>
              <w:t xml:space="preserve"> оборудования</w:t>
            </w:r>
          </w:p>
        </w:tc>
        <w:tc>
          <w:tcPr>
            <w:tcW w:w="1128" w:type="dxa"/>
          </w:tcPr>
          <w:p w14:paraId="76F9BD57" w14:textId="691AF8D4" w:rsidR="001F3873" w:rsidRPr="007F4F8A" w:rsidRDefault="0094746A" w:rsidP="0094746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="001F3873">
              <w:rPr>
                <w:b/>
                <w:sz w:val="28"/>
                <w:szCs w:val="28"/>
              </w:rPr>
              <w:t>тр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1F3873" w:rsidRPr="007F4F8A" w14:paraId="72DEDA9A" w14:textId="65E1B308" w:rsidTr="001F3873">
        <w:tc>
          <w:tcPr>
            <w:tcW w:w="617" w:type="dxa"/>
          </w:tcPr>
          <w:p w14:paraId="0AD0C4FF" w14:textId="77777777" w:rsidR="001F3873" w:rsidRPr="007F4F8A" w:rsidRDefault="001F3873" w:rsidP="00C84E8D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 w:rsidRPr="007F4F8A">
              <w:rPr>
                <w:sz w:val="28"/>
                <w:szCs w:val="28"/>
              </w:rPr>
              <w:t>1.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2A7B" w14:textId="77777777" w:rsidR="001F3873" w:rsidRPr="000E116F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0E116F">
              <w:rPr>
                <w:sz w:val="28"/>
                <w:szCs w:val="28"/>
              </w:rPr>
              <w:t xml:space="preserve">Манекен недоношенного новорожденного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20A3" w14:textId="42196FFC" w:rsidR="001F3873" w:rsidRPr="000E116F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F3873" w:rsidRPr="007F4F8A" w14:paraId="0156CC75" w14:textId="3356C1D1" w:rsidTr="001F3873">
        <w:tc>
          <w:tcPr>
            <w:tcW w:w="617" w:type="dxa"/>
          </w:tcPr>
          <w:p w14:paraId="6A752B9F" w14:textId="144C1C81" w:rsidR="001F3873" w:rsidRPr="007F4F8A" w:rsidRDefault="0094746A" w:rsidP="00C84E8D">
            <w:pPr>
              <w:pStyle w:val="a3"/>
              <w:spacing w:before="120" w:beforeAutospacing="0" w:after="12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F3873" w:rsidRPr="007F4F8A">
              <w:rPr>
                <w:sz w:val="28"/>
                <w:szCs w:val="28"/>
              </w:rPr>
              <w:t>2.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5F56" w14:textId="77777777" w:rsidR="001F3873" w:rsidRPr="000E116F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0E116F">
              <w:rPr>
                <w:sz w:val="28"/>
                <w:szCs w:val="28"/>
              </w:rPr>
              <w:t>Манекен младенца для отработки навыков кормления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3609" w14:textId="46EE46C5" w:rsidR="001F3873" w:rsidRPr="000E116F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F3873" w:rsidRPr="007F4F8A" w14:paraId="2059D5DB" w14:textId="6063B934" w:rsidTr="001F3873">
        <w:tc>
          <w:tcPr>
            <w:tcW w:w="617" w:type="dxa"/>
          </w:tcPr>
          <w:p w14:paraId="79EE5D4C" w14:textId="77777777" w:rsidR="001F3873" w:rsidRPr="007F4F8A" w:rsidRDefault="001F3873" w:rsidP="00C84E8D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 w:rsidRPr="007F4F8A">
              <w:rPr>
                <w:sz w:val="28"/>
                <w:szCs w:val="28"/>
              </w:rPr>
              <w:t>3.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20AD" w14:textId="77777777" w:rsidR="001F3873" w:rsidRPr="000E116F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0E116F">
              <w:rPr>
                <w:sz w:val="28"/>
                <w:szCs w:val="28"/>
              </w:rPr>
              <w:t>Манекен ребенка для отработки навыков сестринского ухода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FA19" w14:textId="3E1DDF77" w:rsidR="001F3873" w:rsidRPr="000E116F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F3873" w:rsidRPr="007F4F8A" w14:paraId="3F675209" w14:textId="5BBB74BC" w:rsidTr="001F3873">
        <w:tc>
          <w:tcPr>
            <w:tcW w:w="617" w:type="dxa"/>
          </w:tcPr>
          <w:p w14:paraId="316DF7DE" w14:textId="77777777" w:rsidR="001F3873" w:rsidRPr="007F4F8A" w:rsidRDefault="001F3873" w:rsidP="00C84E8D">
            <w:pPr>
              <w:pStyle w:val="a3"/>
              <w:spacing w:before="120" w:beforeAutospacing="0" w:after="120" w:afterAutospacing="0" w:line="240" w:lineRule="atLeast"/>
              <w:rPr>
                <w:sz w:val="28"/>
                <w:szCs w:val="28"/>
              </w:rPr>
            </w:pPr>
            <w:r w:rsidRPr="007F4F8A">
              <w:rPr>
                <w:sz w:val="28"/>
                <w:szCs w:val="28"/>
              </w:rPr>
              <w:t xml:space="preserve"> 4.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DA29" w14:textId="77777777" w:rsidR="001F3873" w:rsidRPr="000E116F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0E116F">
              <w:rPr>
                <w:sz w:val="28"/>
                <w:szCs w:val="28"/>
              </w:rPr>
              <w:t>Модель верхней конечности ребенка для освоения техники внутривенных и внутримышечных инъекций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409D" w14:textId="1B12A14A" w:rsidR="001F3873" w:rsidRPr="000E116F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F3873" w:rsidRPr="007F4F8A" w14:paraId="100396D9" w14:textId="0A0DAB98" w:rsidTr="001F3873">
        <w:tc>
          <w:tcPr>
            <w:tcW w:w="617" w:type="dxa"/>
          </w:tcPr>
          <w:p w14:paraId="79C2F4DD" w14:textId="77777777" w:rsidR="001F3873" w:rsidRPr="007F4F8A" w:rsidRDefault="001F3873" w:rsidP="00C84E8D">
            <w:pPr>
              <w:pStyle w:val="a3"/>
              <w:spacing w:before="120" w:beforeAutospacing="0" w:after="120" w:afterAutospacing="0" w:line="240" w:lineRule="atLeast"/>
              <w:rPr>
                <w:sz w:val="28"/>
                <w:szCs w:val="28"/>
              </w:rPr>
            </w:pPr>
            <w:r w:rsidRPr="007F4F8A">
              <w:rPr>
                <w:sz w:val="28"/>
                <w:szCs w:val="28"/>
              </w:rPr>
              <w:t xml:space="preserve"> 5.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BB12" w14:textId="77777777" w:rsidR="001F3873" w:rsidRPr="000E116F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0E116F">
              <w:rPr>
                <w:sz w:val="28"/>
                <w:szCs w:val="28"/>
              </w:rPr>
              <w:t>Тренажер для отработки навыков пункций вен ребенка для внутривенных инъекций и инфузий (рука от плеча до кисти)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908E" w14:textId="34C24B2E" w:rsidR="001F3873" w:rsidRPr="000E116F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F3873" w:rsidRPr="007F4F8A" w14:paraId="4C4E4729" w14:textId="4AC2631D" w:rsidTr="001F3873">
        <w:tc>
          <w:tcPr>
            <w:tcW w:w="617" w:type="dxa"/>
          </w:tcPr>
          <w:p w14:paraId="74BEABF7" w14:textId="77777777" w:rsidR="001F3873" w:rsidRPr="007F4F8A" w:rsidRDefault="001F3873" w:rsidP="00C84E8D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 w:rsidRPr="007F4F8A">
              <w:rPr>
                <w:sz w:val="28"/>
                <w:szCs w:val="28"/>
              </w:rPr>
              <w:t>6.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1838" w14:textId="77777777" w:rsidR="001F3873" w:rsidRPr="000E116F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0E116F">
              <w:rPr>
                <w:sz w:val="28"/>
                <w:szCs w:val="28"/>
              </w:rPr>
              <w:t>Манекен для отработки навыков инъекций и пункций вен младенца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2CF9" w14:textId="1CCAFF80" w:rsidR="001F3873" w:rsidRPr="000E116F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F3873" w:rsidRPr="007F4F8A" w14:paraId="1FE44B93" w14:textId="11071358" w:rsidTr="001F3873">
        <w:tc>
          <w:tcPr>
            <w:tcW w:w="617" w:type="dxa"/>
          </w:tcPr>
          <w:p w14:paraId="720CD545" w14:textId="77777777" w:rsidR="001F3873" w:rsidRPr="007F4F8A" w:rsidRDefault="001F3873" w:rsidP="00C84E8D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 w:rsidRPr="007F4F8A">
              <w:rPr>
                <w:sz w:val="28"/>
                <w:szCs w:val="28"/>
              </w:rPr>
              <w:t>7.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AF0D" w14:textId="77777777" w:rsidR="001F3873" w:rsidRPr="000E116F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0E116F">
              <w:rPr>
                <w:sz w:val="28"/>
                <w:szCs w:val="28"/>
              </w:rPr>
              <w:t>Тренажеры для отработки навыков пункций вен головы новорожденного для внутривенных инъекций и инфузий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C400" w14:textId="32B89888" w:rsidR="001F3873" w:rsidRPr="000E116F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F3873" w:rsidRPr="007F4F8A" w14:paraId="2553F935" w14:textId="0ED51436" w:rsidTr="001F3873">
        <w:tc>
          <w:tcPr>
            <w:tcW w:w="617" w:type="dxa"/>
          </w:tcPr>
          <w:p w14:paraId="61572BC5" w14:textId="1A28058D" w:rsidR="001F3873" w:rsidRPr="006C59F6" w:rsidRDefault="001F3873" w:rsidP="00C84E8D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 w:rsidRPr="006C59F6">
              <w:rPr>
                <w:sz w:val="28"/>
                <w:szCs w:val="28"/>
              </w:rPr>
              <w:t>8.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1CAD" w14:textId="5C0B2A27" w:rsidR="001F3873" w:rsidRPr="006C59F6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6C59F6">
              <w:rPr>
                <w:sz w:val="28"/>
                <w:szCs w:val="28"/>
              </w:rPr>
              <w:t>Манекен новорожденного для отработки навыков ухода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17C9" w14:textId="6EC07ABC" w:rsidR="001F3873" w:rsidRPr="006C59F6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F3873" w:rsidRPr="007F4F8A" w14:paraId="4F4C9B5B" w14:textId="6A1E4E63" w:rsidTr="001F3873">
        <w:tc>
          <w:tcPr>
            <w:tcW w:w="617" w:type="dxa"/>
          </w:tcPr>
          <w:p w14:paraId="143413E2" w14:textId="4F2B717D" w:rsidR="001F3873" w:rsidRPr="007F4F8A" w:rsidRDefault="001F3873" w:rsidP="00C84E8D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7F4F8A">
              <w:rPr>
                <w:sz w:val="28"/>
                <w:szCs w:val="28"/>
              </w:rPr>
              <w:t>.</w:t>
            </w: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7189" w14:textId="77777777" w:rsidR="001F3873" w:rsidRPr="000E116F" w:rsidRDefault="001F3873" w:rsidP="00C84E8D">
            <w:pPr>
              <w:spacing w:before="120" w:after="120" w:line="240" w:lineRule="atLeast"/>
              <w:jc w:val="both"/>
              <w:rPr>
                <w:sz w:val="28"/>
                <w:szCs w:val="28"/>
              </w:rPr>
            </w:pPr>
            <w:r w:rsidRPr="000E116F">
              <w:rPr>
                <w:sz w:val="28"/>
                <w:szCs w:val="28"/>
              </w:rPr>
              <w:t>Электронное учебное пособие «Неонатология и педиатрия»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1A09" w14:textId="2A86E98E" w:rsidR="001F3873" w:rsidRPr="000E116F" w:rsidRDefault="0094746A" w:rsidP="0094746A">
            <w:pPr>
              <w:spacing w:before="120" w:after="12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14:paraId="3D562D20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6A5807DB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7BF563D4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7AA61EAC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090CF21A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21B1E5D8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536651F8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5F2C58C2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54A8809E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444B08A6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0CA19DB6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491B53FB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7B96E907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4DCA7283" w14:textId="77777777" w:rsid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442B0988" w14:textId="77777777" w:rsidR="0094746A" w:rsidRDefault="0094746A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</w:p>
    <w:p w14:paraId="4D237FD9" w14:textId="46AC822A" w:rsidR="004F470F" w:rsidRPr="00F277DF" w:rsidRDefault="00F277DF" w:rsidP="00F277DF">
      <w:pPr>
        <w:tabs>
          <w:tab w:val="left" w:pos="1134"/>
        </w:tabs>
        <w:contextualSpacing/>
        <w:jc w:val="both"/>
        <w:rPr>
          <w:color w:val="000000"/>
          <w:sz w:val="28"/>
          <w:szCs w:val="28"/>
          <w:lang w:eastAsia="ru-BY"/>
        </w:rPr>
      </w:pPr>
      <w:r w:rsidRPr="00FD26B4">
        <w:rPr>
          <w:color w:val="000000"/>
          <w:sz w:val="28"/>
          <w:szCs w:val="28"/>
          <w:lang w:eastAsia="ru-BY"/>
        </w:rPr>
        <w:t>Учебный модуль «Педиатрия» рекомендуется для освоения по учебным дисциплинам: «</w:t>
      </w:r>
      <w:r>
        <w:rPr>
          <w:color w:val="000000"/>
          <w:sz w:val="28"/>
          <w:szCs w:val="28"/>
          <w:lang w:eastAsia="ru-BY"/>
        </w:rPr>
        <w:t>Педиатрия», «Сестринское дело в педиатрии», «Сестринское дело и манипуляционная техника»</w:t>
      </w:r>
      <w:r w:rsidRPr="00FD26B4">
        <w:rPr>
          <w:color w:val="000000"/>
          <w:sz w:val="28"/>
          <w:szCs w:val="28"/>
          <w:lang w:eastAsia="ru-BY"/>
        </w:rPr>
        <w:t xml:space="preserve"> </w:t>
      </w:r>
    </w:p>
    <w:p w14:paraId="6FCCBBC2" w14:textId="1C4BFF82" w:rsidR="00C84E8D" w:rsidRDefault="00C84E8D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39D1567" w14:textId="4D953E35" w:rsidR="00C84E8D" w:rsidRDefault="00F03A8D" w:rsidP="00C84E8D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1. </w:t>
      </w:r>
      <w:r w:rsidR="00C84E8D" w:rsidRPr="00C84E8D">
        <w:rPr>
          <w:b/>
          <w:sz w:val="32"/>
          <w:szCs w:val="32"/>
        </w:rPr>
        <w:t>Манекен недоношенного новорожденного</w:t>
      </w:r>
    </w:p>
    <w:p w14:paraId="75756B94" w14:textId="2FE4E9D0" w:rsidR="00C84E8D" w:rsidRPr="00C84E8D" w:rsidRDefault="00C84E8D" w:rsidP="00C84E8D">
      <w:pPr>
        <w:ind w:firstLine="720"/>
        <w:jc w:val="both"/>
        <w:rPr>
          <w:b/>
          <w:sz w:val="32"/>
          <w:szCs w:val="32"/>
        </w:rPr>
      </w:pPr>
      <w:r w:rsidRPr="001F1ED9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30FDCA6" wp14:editId="7BEAAA66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714625" cy="4008755"/>
            <wp:effectExtent l="0" t="0" r="9525" b="0"/>
            <wp:wrapTight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ight>
            <wp:docPr id="6" name="Рисунок 6" descr="C:\Users\Sasha\Documents\NetSpeakerphone\Received Files\Лаборатория по отработке навыков (Юлия Федоровна) каб_ 20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sha\Documents\NetSpeakerphone\Received Files\Лаборатория по отработке навыков (Юлия Федоровна) каб_ 204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9" t="1443" r="22248"/>
                    <a:stretch/>
                  </pic:blipFill>
                  <pic:spPr bwMode="auto">
                    <a:xfrm>
                      <a:off x="0" y="0"/>
                      <a:ext cx="271462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AF1E6" w14:textId="6FF1F22F" w:rsidR="00C84E8D" w:rsidRDefault="00C84E8D" w:rsidP="00C84E8D">
      <w:pPr>
        <w:jc w:val="both"/>
        <w:rPr>
          <w:sz w:val="28"/>
          <w:szCs w:val="28"/>
        </w:rPr>
      </w:pPr>
    </w:p>
    <w:p w14:paraId="722EEA74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>Манекен новорожденного ребенка предназначен для демонстрации анатомо-физиологических характеристик недоношенного младенца, пальпации родничков и швов черепа новорожденного, отсасывания мокроты и кормления через зонд.</w:t>
      </w:r>
    </w:p>
    <w:p w14:paraId="3235F915" w14:textId="77777777" w:rsidR="00C84E8D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Манекен имеет физиологические характеристики недоношенного младенца: </w:t>
      </w:r>
    </w:p>
    <w:p w14:paraId="575468A6" w14:textId="4C59F5C2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имитация мягкой кожи красного цвета; </w:t>
      </w:r>
    </w:p>
    <w:p w14:paraId="5C3F8058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имитация тонкого эпидермиса с видимыми кровеносными сосудами; </w:t>
      </w:r>
    </w:p>
    <w:p w14:paraId="0B2B9A38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рыхлая, морщинистая кожа лица; </w:t>
      </w:r>
    </w:p>
    <w:p w14:paraId="22C81F8D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вялые мышцы шеи; </w:t>
      </w:r>
    </w:p>
    <w:p w14:paraId="726F2974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гипотония конечностей; </w:t>
      </w:r>
    </w:p>
    <w:p w14:paraId="2D96410D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мягкие ушные раковины; </w:t>
      </w:r>
    </w:p>
    <w:p w14:paraId="784A5793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нечеткая ареола молочных желез; </w:t>
      </w:r>
    </w:p>
    <w:p w14:paraId="570EAA05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широкие швы черепа; </w:t>
      </w:r>
    </w:p>
    <w:p w14:paraId="689D7953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податливый большой родничок. </w:t>
      </w:r>
    </w:p>
    <w:p w14:paraId="7C445A7D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>Материал, из которого сделан манекен, аналогичен коже недоношенного новорожденного по цвету и тактильным ощущениям. Манекен соответствует параметрам роста и веса недоношенного ребенка.</w:t>
      </w:r>
    </w:p>
    <w:p w14:paraId="6550587B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Сменные гениталии: </w:t>
      </w:r>
    </w:p>
    <w:p w14:paraId="565F5640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Для младенцев мужского пола: отсутствие опускания яичек в мошонку. </w:t>
      </w:r>
    </w:p>
    <w:p w14:paraId="227CC0D9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• Для младенцев женского пола: недоразвитие больших половых губ, не закрывающих малые половые губы. Подготовку к эксплуатации должен проводить преподаватель. </w:t>
      </w:r>
    </w:p>
    <w:p w14:paraId="26FF1861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1. Распаковать изделие. </w:t>
      </w:r>
    </w:p>
    <w:p w14:paraId="23570906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>2. Установить на ровную горизонтальную поверхность в месте доступном для эксплуатации. Поверхность должна обладат</w:t>
      </w:r>
      <w:r>
        <w:rPr>
          <w:sz w:val="28"/>
          <w:szCs w:val="28"/>
        </w:rPr>
        <w:t xml:space="preserve">ь свойством, </w:t>
      </w:r>
      <w:r w:rsidRPr="002179BF">
        <w:rPr>
          <w:sz w:val="28"/>
          <w:szCs w:val="28"/>
        </w:rPr>
        <w:t xml:space="preserve">препятствующим процессу скольжения тренажера. </w:t>
      </w:r>
    </w:p>
    <w:p w14:paraId="5D01DF1B" w14:textId="77777777" w:rsidR="00C84E8D" w:rsidRPr="002179BF" w:rsidRDefault="00C84E8D" w:rsidP="00C84E8D">
      <w:pPr>
        <w:ind w:firstLine="720"/>
        <w:jc w:val="both"/>
        <w:rPr>
          <w:sz w:val="28"/>
          <w:szCs w:val="28"/>
        </w:rPr>
      </w:pPr>
      <w:r w:rsidRPr="002179BF">
        <w:rPr>
          <w:sz w:val="28"/>
          <w:szCs w:val="28"/>
        </w:rPr>
        <w:t xml:space="preserve">3. В зависимости от поставленной задачи выбрать и установить сменные гениталии в отсек на тренажере. </w:t>
      </w:r>
    </w:p>
    <w:p w14:paraId="2A95E5C9" w14:textId="77777777" w:rsidR="00C84E8D" w:rsidRDefault="00C84E8D" w:rsidP="00504FED">
      <w:pPr>
        <w:ind w:firstLine="720"/>
        <w:jc w:val="both"/>
        <w:rPr>
          <w:b/>
          <w:sz w:val="28"/>
          <w:szCs w:val="28"/>
        </w:rPr>
      </w:pPr>
    </w:p>
    <w:p w14:paraId="2E9D24A0" w14:textId="5DCDC76D" w:rsidR="00C84E8D" w:rsidRDefault="00C84E8D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B4517E6" w14:textId="1218E3EB" w:rsidR="0065433A" w:rsidRDefault="00F03A8D" w:rsidP="0065433A">
      <w:pPr>
        <w:ind w:firstLine="72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 </w:t>
      </w:r>
      <w:r w:rsidR="0065433A" w:rsidRPr="0065433A">
        <w:rPr>
          <w:b/>
          <w:sz w:val="32"/>
          <w:szCs w:val="32"/>
        </w:rPr>
        <w:t xml:space="preserve">Манекен младенца для отработки навыков кормления </w:t>
      </w:r>
    </w:p>
    <w:p w14:paraId="53D2DBEF" w14:textId="77777777" w:rsidR="0065433A" w:rsidRPr="0065433A" w:rsidRDefault="0065433A" w:rsidP="0065433A">
      <w:pPr>
        <w:ind w:firstLine="720"/>
        <w:jc w:val="both"/>
        <w:rPr>
          <w:b/>
          <w:sz w:val="32"/>
          <w:szCs w:val="32"/>
        </w:rPr>
      </w:pPr>
    </w:p>
    <w:p w14:paraId="04B2BC6F" w14:textId="77777777" w:rsidR="0065433A" w:rsidRDefault="0065433A" w:rsidP="0065433A">
      <w:pPr>
        <w:jc w:val="both"/>
        <w:rPr>
          <w:sz w:val="28"/>
          <w:szCs w:val="28"/>
        </w:rPr>
      </w:pPr>
      <w:r w:rsidRPr="001F1ED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69BFDC7" wp14:editId="57C6A340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843399" cy="5852152"/>
            <wp:effectExtent l="0" t="0" r="0" b="0"/>
            <wp:wrapTight wrapText="bothSides">
              <wp:wrapPolygon edited="0">
                <wp:start x="0" y="0"/>
                <wp:lineTo x="0" y="21518"/>
                <wp:lineTo x="21421" y="21518"/>
                <wp:lineTo x="21421" y="0"/>
                <wp:lineTo x="0" y="0"/>
              </wp:wrapPolygon>
            </wp:wrapTight>
            <wp:docPr id="7" name="Рисунок 7" descr="C:\Users\Sasha\Documents\NetSpeakerphone\Received Files\Лаборатория по отработке навыков (Юлия Федоровна) каб_ 204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sha\Documents\NetSpeakerphone\Received Files\Лаборатория по отработке навыков (Юлия Федоровна) каб_ 204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1" t="6551" r="24178" b="1974"/>
                    <a:stretch/>
                  </pic:blipFill>
                  <pic:spPr bwMode="auto">
                    <a:xfrm>
                      <a:off x="0" y="0"/>
                      <a:ext cx="2843399" cy="585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87832" w14:textId="77777777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Манекен младенца для отработки навыков кормления, смены одежды и удерживания младенца. </w:t>
      </w:r>
    </w:p>
    <w:p w14:paraId="50985456" w14:textId="77777777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Форма тела манекена соответствует новорожденному ребенку. </w:t>
      </w:r>
    </w:p>
    <w:p w14:paraId="2D4C88DD" w14:textId="77777777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Подвижные конечности и не фиксируемая шея передают особенности новорожденного, также предусмотрена возможность придания манекену положения сидя. </w:t>
      </w:r>
    </w:p>
    <w:p w14:paraId="57F394B0" w14:textId="7EE8352A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>Язык, дёсны, твёрдое нёбо, мягкое нёбо, язычок реалистично выполнены, ротовая полость практически неотличима от таковой у новорожденного, делая инструктаж по кормлению понятным и наглядным.</w:t>
      </w:r>
    </w:p>
    <w:p w14:paraId="767AFE51" w14:textId="677B5A57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0245B19F" w14:textId="46BBD776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2F459446" w14:textId="1B561A13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5132F9CF" w14:textId="2BA648CD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2543A8B5" w14:textId="2FABDF21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6F9BB161" w14:textId="42F0BF83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28EFE65F" w14:textId="1665A5ED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549B3FA6" w14:textId="62E5B93D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2200559E" w14:textId="01E15CED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3DB6B15C" w14:textId="24BEF848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4D47B52D" w14:textId="52FE6314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042BC70B" w14:textId="1E7F9D22" w:rsidR="0065433A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1FAE4618" w14:textId="11CDF5CC" w:rsidR="0065433A" w:rsidRPr="00504FED" w:rsidRDefault="0065433A" w:rsidP="006344D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BDA4084" w14:textId="1DBE5795" w:rsidR="00B063EB" w:rsidRPr="006344D7" w:rsidRDefault="00F03A8D" w:rsidP="007B6C0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3. </w:t>
      </w:r>
      <w:r w:rsidR="00C863A4" w:rsidRPr="006344D7">
        <w:rPr>
          <w:b/>
          <w:sz w:val="32"/>
          <w:szCs w:val="32"/>
        </w:rPr>
        <w:t xml:space="preserve">Манекена ребенка для отработки навыков </w:t>
      </w:r>
      <w:r w:rsidR="006F0BB0" w:rsidRPr="006344D7">
        <w:rPr>
          <w:b/>
          <w:sz w:val="32"/>
          <w:szCs w:val="32"/>
        </w:rPr>
        <w:t xml:space="preserve">сестринского </w:t>
      </w:r>
      <w:r w:rsidR="00C863A4" w:rsidRPr="006344D7">
        <w:rPr>
          <w:b/>
          <w:sz w:val="32"/>
          <w:szCs w:val="32"/>
        </w:rPr>
        <w:t>ухода</w:t>
      </w:r>
    </w:p>
    <w:p w14:paraId="499919F0" w14:textId="77777777" w:rsidR="0065433A" w:rsidRPr="000E116F" w:rsidRDefault="0065433A" w:rsidP="007B6C09">
      <w:pPr>
        <w:jc w:val="both"/>
        <w:rPr>
          <w:b/>
          <w:sz w:val="28"/>
          <w:szCs w:val="28"/>
        </w:rPr>
      </w:pPr>
    </w:p>
    <w:p w14:paraId="39ACEB7D" w14:textId="5607B4D9" w:rsidR="00B063EB" w:rsidRPr="000E116F" w:rsidRDefault="001F1ED9" w:rsidP="00AA5A45">
      <w:pPr>
        <w:jc w:val="both"/>
        <w:rPr>
          <w:sz w:val="28"/>
          <w:szCs w:val="28"/>
        </w:rPr>
      </w:pPr>
      <w:r w:rsidRPr="001F1ED9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B9C8013" wp14:editId="67802107">
            <wp:simplePos x="0" y="0"/>
            <wp:positionH relativeFrom="column">
              <wp:posOffset>-1546860</wp:posOffset>
            </wp:positionH>
            <wp:positionV relativeFrom="paragraph">
              <wp:posOffset>1547495</wp:posOffset>
            </wp:positionV>
            <wp:extent cx="5210175" cy="2133600"/>
            <wp:effectExtent l="0" t="4762" r="4762" b="4763"/>
            <wp:wrapTight wrapText="bothSides">
              <wp:wrapPolygon edited="0">
                <wp:start x="-20" y="21552"/>
                <wp:lineTo x="21541" y="21552"/>
                <wp:lineTo x="21541" y="145"/>
                <wp:lineTo x="-20" y="145"/>
                <wp:lineTo x="-20" y="21552"/>
              </wp:wrapPolygon>
            </wp:wrapTight>
            <wp:docPr id="4" name="Рисунок 4" descr="C:\Users\Sasha\Documents\NetSpeakerphone\Received Files\Лаборатория по отработке навыков (Юлия Федоровна) каб_ 204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ocuments\NetSpeakerphone\Received Files\Лаборатория по отработке навыков (Юлия Федоровна) каб_ 204\unnamed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34849" r="4746" b="17257"/>
                    <a:stretch/>
                  </pic:blipFill>
                  <pic:spPr bwMode="auto">
                    <a:xfrm rot="5400000">
                      <a:off x="0" y="0"/>
                      <a:ext cx="5210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EB" w:rsidRPr="000E116F">
        <w:rPr>
          <w:sz w:val="28"/>
          <w:szCs w:val="28"/>
        </w:rPr>
        <w:t>Конструкция тренажера предусматривает отработку следующих навыков ухода:</w:t>
      </w:r>
    </w:p>
    <w:p w14:paraId="6C083765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мытье головы и лица;</w:t>
      </w:r>
    </w:p>
    <w:p w14:paraId="0BB8A06E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промывание ушей и глаз; </w:t>
      </w:r>
    </w:p>
    <w:p w14:paraId="2C2BE8D6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>• наложение повязок;</w:t>
      </w:r>
    </w:p>
    <w:p w14:paraId="51A83FE2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уход за полостью рта; </w:t>
      </w:r>
    </w:p>
    <w:p w14:paraId="4159E56B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>• отсасывание мокроты из ротовой полости;</w:t>
      </w:r>
    </w:p>
    <w:p w14:paraId="4639E5E7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кормление через рот и носовой зонд;</w:t>
      </w:r>
    </w:p>
    <w:p w14:paraId="42FF9301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промывание желудка; </w:t>
      </w:r>
    </w:p>
    <w:p w14:paraId="522A7CA4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туберкулиновая проба; </w:t>
      </w:r>
    </w:p>
    <w:p w14:paraId="442C1665" w14:textId="1CE6E7E2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венепункции, инъекции, трансфузии; </w:t>
      </w:r>
    </w:p>
    <w:p w14:paraId="19D99635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интубация трахеи; </w:t>
      </w:r>
    </w:p>
    <w:p w14:paraId="5F3B6793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ингаляция кислородом; </w:t>
      </w:r>
    </w:p>
    <w:p w14:paraId="1E46D327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катетеризация уретры; </w:t>
      </w:r>
    </w:p>
    <w:p w14:paraId="35514EB5" w14:textId="00B1C90B" w:rsidR="00B063EB" w:rsidRPr="000E116F" w:rsidRDefault="00B063EB" w:rsidP="00AA5A45">
      <w:pPr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уход за </w:t>
      </w:r>
      <w:proofErr w:type="spellStart"/>
      <w:r w:rsidRPr="000E116F">
        <w:rPr>
          <w:sz w:val="28"/>
          <w:szCs w:val="28"/>
        </w:rPr>
        <w:t>илео</w:t>
      </w:r>
      <w:r w:rsidR="00737DAA">
        <w:rPr>
          <w:sz w:val="28"/>
          <w:szCs w:val="28"/>
        </w:rPr>
        <w:t>стом</w:t>
      </w:r>
      <w:r w:rsidR="00E01045">
        <w:rPr>
          <w:sz w:val="28"/>
          <w:szCs w:val="28"/>
        </w:rPr>
        <w:t>ой</w:t>
      </w:r>
      <w:proofErr w:type="spellEnd"/>
      <w:r w:rsidRPr="000E116F">
        <w:rPr>
          <w:sz w:val="28"/>
          <w:szCs w:val="28"/>
        </w:rPr>
        <w:t xml:space="preserve">, </w:t>
      </w:r>
      <w:proofErr w:type="spellStart"/>
      <w:r w:rsidRPr="000E116F">
        <w:rPr>
          <w:sz w:val="28"/>
          <w:szCs w:val="28"/>
        </w:rPr>
        <w:t>колостомой</w:t>
      </w:r>
      <w:proofErr w:type="spellEnd"/>
      <w:r w:rsidRPr="000E116F">
        <w:rPr>
          <w:sz w:val="28"/>
          <w:szCs w:val="28"/>
        </w:rPr>
        <w:t xml:space="preserve">; </w:t>
      </w:r>
    </w:p>
    <w:p w14:paraId="7B452052" w14:textId="3976F60C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</w:t>
      </w:r>
      <w:r w:rsidR="00E01045">
        <w:rPr>
          <w:sz w:val="28"/>
          <w:szCs w:val="28"/>
        </w:rPr>
        <w:t>внутрикостные инъекции</w:t>
      </w:r>
      <w:r w:rsidRPr="000E116F">
        <w:rPr>
          <w:sz w:val="28"/>
          <w:szCs w:val="28"/>
        </w:rPr>
        <w:t xml:space="preserve">; </w:t>
      </w:r>
    </w:p>
    <w:p w14:paraId="23736366" w14:textId="277F1DB4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</w:t>
      </w:r>
      <w:r w:rsidR="00AA5A45" w:rsidRPr="000E116F">
        <w:rPr>
          <w:sz w:val="28"/>
          <w:szCs w:val="28"/>
        </w:rPr>
        <w:t xml:space="preserve">подкожные инъекции </w:t>
      </w:r>
      <w:r w:rsidR="00AA5A45">
        <w:rPr>
          <w:sz w:val="28"/>
          <w:szCs w:val="28"/>
        </w:rPr>
        <w:t xml:space="preserve">и </w:t>
      </w:r>
      <w:r w:rsidRPr="000E116F">
        <w:rPr>
          <w:sz w:val="28"/>
          <w:szCs w:val="28"/>
        </w:rPr>
        <w:t xml:space="preserve">внутримышечные в дельтовидную мышцу; </w:t>
      </w:r>
    </w:p>
    <w:p w14:paraId="0123BA66" w14:textId="77777777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инъекции в латеральную широкую мышцу бедра; </w:t>
      </w:r>
    </w:p>
    <w:p w14:paraId="21731E34" w14:textId="3CA60F8A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постановка клизмы; </w:t>
      </w:r>
    </w:p>
    <w:p w14:paraId="0056AB3F" w14:textId="7DF19F7E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>• мужская катетеризация;</w:t>
      </w:r>
    </w:p>
    <w:p w14:paraId="7A7A1D97" w14:textId="5753AE8C" w:rsidR="00B063EB" w:rsidRPr="000E116F" w:rsidRDefault="00B063EB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смена одежды.</w:t>
      </w:r>
    </w:p>
    <w:p w14:paraId="4B7669ED" w14:textId="77777777" w:rsidR="00B063EB" w:rsidRPr="0065433A" w:rsidRDefault="00B063EB">
      <w:pPr>
        <w:rPr>
          <w:sz w:val="28"/>
          <w:szCs w:val="28"/>
        </w:rPr>
      </w:pPr>
      <w:r w:rsidRPr="0065433A">
        <w:rPr>
          <w:sz w:val="28"/>
          <w:szCs w:val="28"/>
        </w:rPr>
        <w:t xml:space="preserve">Состав тренажера </w:t>
      </w:r>
    </w:p>
    <w:p w14:paraId="5C4FDA38" w14:textId="77777777" w:rsidR="00B063EB" w:rsidRPr="000E116F" w:rsidRDefault="00B063EB" w:rsidP="008E4EB2">
      <w:pPr>
        <w:ind w:left="851"/>
        <w:rPr>
          <w:sz w:val="28"/>
          <w:szCs w:val="28"/>
        </w:rPr>
      </w:pPr>
      <w:r w:rsidRPr="000E116F">
        <w:rPr>
          <w:sz w:val="28"/>
          <w:szCs w:val="28"/>
        </w:rPr>
        <w:t>1. Манекен ребенка З-х лет.</w:t>
      </w:r>
    </w:p>
    <w:p w14:paraId="5D603914" w14:textId="49AEE804" w:rsidR="00B063EB" w:rsidRPr="000E116F" w:rsidRDefault="00B063EB" w:rsidP="008E4EB2">
      <w:pPr>
        <w:ind w:left="851"/>
        <w:rPr>
          <w:sz w:val="28"/>
          <w:szCs w:val="28"/>
        </w:rPr>
      </w:pPr>
      <w:r w:rsidRPr="000E116F">
        <w:rPr>
          <w:sz w:val="28"/>
          <w:szCs w:val="28"/>
        </w:rPr>
        <w:t xml:space="preserve">2. Накладные имитации ран. </w:t>
      </w:r>
    </w:p>
    <w:p w14:paraId="301140C9" w14:textId="77777777" w:rsidR="00B063EB" w:rsidRPr="000E116F" w:rsidRDefault="00B063EB" w:rsidP="008E4EB2">
      <w:pPr>
        <w:ind w:left="851"/>
        <w:rPr>
          <w:sz w:val="28"/>
          <w:szCs w:val="28"/>
        </w:rPr>
      </w:pPr>
      <w:r w:rsidRPr="000E116F">
        <w:rPr>
          <w:sz w:val="28"/>
          <w:szCs w:val="28"/>
        </w:rPr>
        <w:t xml:space="preserve">3. Съемная брюшная стенка. </w:t>
      </w:r>
    </w:p>
    <w:p w14:paraId="13B2E99D" w14:textId="77777777" w:rsidR="00B063EB" w:rsidRPr="000E116F" w:rsidRDefault="00B063EB" w:rsidP="008E4EB2">
      <w:pPr>
        <w:ind w:left="851"/>
        <w:rPr>
          <w:sz w:val="28"/>
          <w:szCs w:val="28"/>
        </w:rPr>
      </w:pPr>
      <w:r w:rsidRPr="000E116F">
        <w:rPr>
          <w:sz w:val="28"/>
          <w:szCs w:val="28"/>
        </w:rPr>
        <w:t xml:space="preserve">4. Запасной комплект кровеносных сосудов (4 комплекта). </w:t>
      </w:r>
    </w:p>
    <w:p w14:paraId="401DCB53" w14:textId="77777777" w:rsidR="00B063EB" w:rsidRPr="000E116F" w:rsidRDefault="00B063EB" w:rsidP="008E4EB2">
      <w:pPr>
        <w:ind w:left="851"/>
        <w:rPr>
          <w:sz w:val="28"/>
          <w:szCs w:val="28"/>
        </w:rPr>
      </w:pPr>
      <w:r w:rsidRPr="000E116F">
        <w:rPr>
          <w:sz w:val="28"/>
          <w:szCs w:val="28"/>
        </w:rPr>
        <w:t xml:space="preserve">5. Сменная нижняя конечность с возможностью внутрикостных инъекций. </w:t>
      </w:r>
    </w:p>
    <w:p w14:paraId="405C08FA" w14:textId="7E738AC7" w:rsidR="00B063EB" w:rsidRPr="000E116F" w:rsidRDefault="00B063EB" w:rsidP="008E4EB2">
      <w:pPr>
        <w:ind w:left="851"/>
        <w:rPr>
          <w:sz w:val="28"/>
          <w:szCs w:val="28"/>
        </w:rPr>
      </w:pPr>
      <w:r w:rsidRPr="000E116F">
        <w:rPr>
          <w:sz w:val="28"/>
          <w:szCs w:val="28"/>
        </w:rPr>
        <w:t>6. Сменная верхняя конечность с имитацией пульса.</w:t>
      </w:r>
    </w:p>
    <w:p w14:paraId="550CF000" w14:textId="3F7A672A" w:rsidR="00AA5A45" w:rsidRDefault="00AA5A4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C75F56" w14:textId="5E6EDE7C" w:rsidR="0065433A" w:rsidRDefault="00F03A8D" w:rsidP="0065433A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4. </w:t>
      </w:r>
      <w:r w:rsidR="0065433A" w:rsidRPr="0065433A">
        <w:rPr>
          <w:b/>
          <w:sz w:val="32"/>
          <w:szCs w:val="32"/>
        </w:rPr>
        <w:t>Модель верхней конечности ребенка для освоения техники внутривенных и внутримышечных инъекций</w:t>
      </w:r>
    </w:p>
    <w:p w14:paraId="0DA147A7" w14:textId="55D715A8" w:rsidR="0065433A" w:rsidRPr="00AA5A45" w:rsidRDefault="0065433A" w:rsidP="00AA5A45">
      <w:pPr>
        <w:ind w:firstLine="720"/>
        <w:jc w:val="center"/>
        <w:rPr>
          <w:b/>
          <w:sz w:val="32"/>
          <w:szCs w:val="32"/>
        </w:rPr>
      </w:pPr>
      <w:r w:rsidRPr="00C02CB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6DEEDC7" wp14:editId="541B2CF4">
            <wp:simplePos x="0" y="0"/>
            <wp:positionH relativeFrom="column">
              <wp:posOffset>-137160</wp:posOffset>
            </wp:positionH>
            <wp:positionV relativeFrom="paragraph">
              <wp:posOffset>231775</wp:posOffset>
            </wp:positionV>
            <wp:extent cx="3123565" cy="4914139"/>
            <wp:effectExtent l="0" t="0" r="635" b="1270"/>
            <wp:wrapSquare wrapText="bothSides"/>
            <wp:docPr id="11" name="Рисунок 11" descr="C:\Users\Sasha\Documents\NetSpeakerphone\Received Files\Лаборатория по отработке навыков (Юлия Федоровна) каб_ 204\unname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ha\Documents\NetSpeakerphone\Received Files\Лаборатория по отработке навыков (Юлия Федоровна) каб_ 204\unnamed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12028" r="11000"/>
                    <a:stretch/>
                  </pic:blipFill>
                  <pic:spPr bwMode="auto">
                    <a:xfrm>
                      <a:off x="0" y="0"/>
                      <a:ext cx="3123565" cy="491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170C87" w14:textId="77777777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Тренажер представляет собой анатомическую модель верхней конечности ребенка с поверхностными венами. </w:t>
      </w:r>
    </w:p>
    <w:p w14:paraId="4CC0AF8D" w14:textId="77777777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Материал, использованный при изготовлении модели, имитирует кожу ребенка. </w:t>
      </w:r>
    </w:p>
    <w:p w14:paraId="17AFC748" w14:textId="77777777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Наличие участка для внутримышечных инъекций в дельтовидную мышцу, участка для подкожных инъекций на ладонной стороне предплечья и боковой поверхности плеча. </w:t>
      </w:r>
    </w:p>
    <w:p w14:paraId="46328BA5" w14:textId="77777777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Структура имитаторов вен и окружающих тканей выполнена с учетом функциональной подвижности и эластичности, и обеспечивает ощущение провала иглы при проведении внутривенной инъекции. </w:t>
      </w:r>
    </w:p>
    <w:p w14:paraId="303EC554" w14:textId="77777777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Для контроля и более реалистичной картины сосуды наполняются искусственной кровью, которая попадает в шприц при правильном выполнении процедуры. </w:t>
      </w:r>
    </w:p>
    <w:p w14:paraId="5B1B09E9" w14:textId="1C241B7A" w:rsidR="0065433A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Также конструкцией тренажера предусмотрена возможность отработки навыков внутримышечных инъекций в дельтовидную мышцу. </w:t>
      </w:r>
    </w:p>
    <w:p w14:paraId="480EC49B" w14:textId="79994B37" w:rsidR="0065433A" w:rsidRDefault="0065433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E87F147" w14:textId="733D6FF6" w:rsidR="0065433A" w:rsidRPr="00FD26B4" w:rsidRDefault="00F03A8D" w:rsidP="0065433A">
      <w:pPr>
        <w:ind w:firstLine="72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5. </w:t>
      </w:r>
      <w:r w:rsidR="0065433A" w:rsidRPr="00FD26B4">
        <w:rPr>
          <w:b/>
          <w:sz w:val="32"/>
          <w:szCs w:val="32"/>
        </w:rPr>
        <w:t>Тренажер для отработки навыков пункций вен ребенка для внутривенных инъекций и инфузий (рука от плеча до кисти)</w:t>
      </w:r>
    </w:p>
    <w:p w14:paraId="42971806" w14:textId="77777777" w:rsidR="0065433A" w:rsidRPr="00504FED" w:rsidRDefault="0065433A" w:rsidP="0065433A">
      <w:pPr>
        <w:ind w:firstLine="720"/>
        <w:jc w:val="both"/>
        <w:rPr>
          <w:b/>
          <w:sz w:val="28"/>
          <w:szCs w:val="28"/>
        </w:rPr>
      </w:pPr>
    </w:p>
    <w:p w14:paraId="30400071" w14:textId="77777777" w:rsidR="0065433A" w:rsidRDefault="0065433A" w:rsidP="00AA5A45">
      <w:pPr>
        <w:jc w:val="both"/>
        <w:rPr>
          <w:sz w:val="28"/>
          <w:szCs w:val="28"/>
        </w:rPr>
      </w:pPr>
      <w:r w:rsidRPr="00C02CB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F3474A6" wp14:editId="7BAF66B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05125" cy="5895356"/>
            <wp:effectExtent l="0" t="0" r="0" b="0"/>
            <wp:wrapSquare wrapText="bothSides"/>
            <wp:docPr id="9" name="Рисунок 9" descr="C:\Users\Sasha\Documents\NetSpeakerphone\Received Files\Лаборатория по отработке навыков (Юлия Федоровна) каб_ 204\unname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ha\Documents\NetSpeakerphone\Received Files\Лаборатория по отработке навыков (Юлия Федоровна) каб_ 204\unnamed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12028" r="11000"/>
                    <a:stretch/>
                  </pic:blipFill>
                  <pic:spPr bwMode="auto">
                    <a:xfrm>
                      <a:off x="0" y="0"/>
                      <a:ext cx="2905125" cy="58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6C3EF1" w14:textId="77777777" w:rsidR="0065433A" w:rsidRPr="00504FED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Модель предназначена для отработки навыков пункций вен ребенка для внутривенных инъекций и инфузий (рука от плеча до кисти). </w:t>
      </w:r>
    </w:p>
    <w:p w14:paraId="1C50C7CB" w14:textId="77777777" w:rsidR="0065433A" w:rsidRDefault="0065433A" w:rsidP="00E806FC">
      <w:pPr>
        <w:ind w:left="720"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Модель руки ребенка в натуральную величину с реалистичным током крови, имитация кожи модели выполнена из реалистичных материалов. </w:t>
      </w:r>
    </w:p>
    <w:p w14:paraId="3A5FDF78" w14:textId="77777777" w:rsidR="0065433A" w:rsidRDefault="0065433A" w:rsidP="002F7177">
      <w:pPr>
        <w:ind w:left="1440"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Демонстрирует анатомическое строение руки, видимые кровеносные сосуды и четкие костные анатомические ориентиры для выполнения учебной венепункции. </w:t>
      </w:r>
    </w:p>
    <w:p w14:paraId="6AB76530" w14:textId="620D7C21" w:rsidR="0065433A" w:rsidRPr="00504FED" w:rsidRDefault="0065433A" w:rsidP="0065433A">
      <w:pPr>
        <w:ind w:left="1440"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>Гибкая тыльная сторона кисти для отработки венепункций, взятия крови и инфузий. Ощущение попадания иглы в вены. Реалистичный обратный ток имитирующей кровь жидкости при правильном введении иглы. Сосуды можно прокалывать многократно, а при повреждении их можно заменить.</w:t>
      </w:r>
    </w:p>
    <w:p w14:paraId="763D39B4" w14:textId="0B0CE480" w:rsidR="0065433A" w:rsidRPr="00504FED" w:rsidRDefault="0065433A" w:rsidP="0065433A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Также конструкцией тренажера предусмотрена возможность отработки навыков внутримышечных инъекций в дельтовидную мышцу. </w:t>
      </w:r>
    </w:p>
    <w:p w14:paraId="08E7862E" w14:textId="6BEC9DD7" w:rsidR="0065433A" w:rsidRDefault="0065433A" w:rsidP="0065433A">
      <w:pPr>
        <w:ind w:firstLine="720"/>
        <w:jc w:val="both"/>
        <w:rPr>
          <w:sz w:val="28"/>
          <w:szCs w:val="28"/>
        </w:rPr>
      </w:pPr>
    </w:p>
    <w:p w14:paraId="6F704055" w14:textId="4060E734" w:rsidR="006C59F6" w:rsidRDefault="006C59F6" w:rsidP="0065433A">
      <w:pPr>
        <w:ind w:firstLine="720"/>
        <w:jc w:val="both"/>
        <w:rPr>
          <w:sz w:val="28"/>
          <w:szCs w:val="28"/>
        </w:rPr>
      </w:pPr>
    </w:p>
    <w:p w14:paraId="60928623" w14:textId="7030DB28" w:rsidR="006C59F6" w:rsidRDefault="006C59F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13B0DDA" w14:textId="769C62BE" w:rsidR="006C59F6" w:rsidRPr="006C59F6" w:rsidRDefault="00F03A8D" w:rsidP="006C59F6">
      <w:pPr>
        <w:ind w:firstLine="720"/>
        <w:jc w:val="center"/>
        <w:rPr>
          <w:b/>
          <w:sz w:val="32"/>
          <w:szCs w:val="32"/>
        </w:rPr>
      </w:pPr>
      <w:bookmarkStart w:id="1" w:name="_Hlk100324130"/>
      <w:r>
        <w:rPr>
          <w:b/>
          <w:sz w:val="32"/>
          <w:szCs w:val="32"/>
        </w:rPr>
        <w:lastRenderedPageBreak/>
        <w:t xml:space="preserve">6. </w:t>
      </w:r>
      <w:r w:rsidR="006C59F6" w:rsidRPr="006C59F6">
        <w:rPr>
          <w:b/>
          <w:sz w:val="32"/>
          <w:szCs w:val="32"/>
        </w:rPr>
        <w:t>Манекен для отработки навыков инъекций и пункций вен младенца</w:t>
      </w:r>
    </w:p>
    <w:p w14:paraId="618F3A8C" w14:textId="77777777" w:rsidR="006C59F6" w:rsidRDefault="006C59F6" w:rsidP="006C59F6">
      <w:pPr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E071AF6" wp14:editId="11A21D4C">
            <wp:extent cx="4229100" cy="3171825"/>
            <wp:effectExtent l="0" t="0" r="0" b="9525"/>
            <wp:docPr id="12" name="Рисунок 12" descr="https://urteks.ru/uploadedFiles/eshopimages/big/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teks.ru/uploadedFiles/eshopimages/big/1_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C0B6" w14:textId="77777777" w:rsidR="006C59F6" w:rsidRDefault="006C59F6" w:rsidP="006C59F6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Тренажер предназначен для отработки навыков инъекций и пункций вен младенца. </w:t>
      </w:r>
    </w:p>
    <w:p w14:paraId="07B18A7A" w14:textId="77777777" w:rsidR="006C59F6" w:rsidRDefault="006C59F6" w:rsidP="006C59F6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>Венозная система включает вены головы, вены левой и правой рук, бедренную вену, большую подкожную вену ноги и малую подкожную вену ноги, а также пупочную вену.</w:t>
      </w:r>
    </w:p>
    <w:p w14:paraId="4EC606FE" w14:textId="3B55A6AB" w:rsidR="006C59F6" w:rsidRDefault="006C59F6" w:rsidP="006C59F6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 Конструкция тренажера предусматривает отработку инъекций, инфузий и переливания крови, а также возможность замены вен.</w:t>
      </w:r>
    </w:p>
    <w:p w14:paraId="39809551" w14:textId="7632BF66" w:rsidR="00BE78BA" w:rsidRPr="000E116F" w:rsidRDefault="00BE78BA" w:rsidP="00BE78BA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Конструкция тренажера предусматривает отработку следующих </w:t>
      </w:r>
      <w:r w:rsidR="00855FAA">
        <w:rPr>
          <w:sz w:val="28"/>
          <w:szCs w:val="28"/>
        </w:rPr>
        <w:t xml:space="preserve">практических </w:t>
      </w:r>
      <w:r w:rsidRPr="000E116F">
        <w:rPr>
          <w:sz w:val="28"/>
          <w:szCs w:val="28"/>
        </w:rPr>
        <w:t>навыков:</w:t>
      </w:r>
    </w:p>
    <w:p w14:paraId="5F9129FD" w14:textId="750C4127" w:rsidR="00BD0F67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>• промывание глаз</w:t>
      </w:r>
      <w:r w:rsidR="00BD0F67">
        <w:rPr>
          <w:sz w:val="28"/>
          <w:szCs w:val="28"/>
        </w:rPr>
        <w:t>, закапывание капель в глаза;</w:t>
      </w:r>
    </w:p>
    <w:p w14:paraId="7E446115" w14:textId="55024581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</w:t>
      </w:r>
      <w:r w:rsidR="00BD0F67">
        <w:rPr>
          <w:sz w:val="28"/>
          <w:szCs w:val="28"/>
        </w:rPr>
        <w:t>туалет носа, закапывание капель в нос</w:t>
      </w:r>
      <w:r w:rsidRPr="000E116F">
        <w:rPr>
          <w:sz w:val="28"/>
          <w:szCs w:val="28"/>
        </w:rPr>
        <w:t>;</w:t>
      </w:r>
    </w:p>
    <w:p w14:paraId="204D57BE" w14:textId="5DEB9D03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</w:t>
      </w:r>
      <w:r w:rsidR="00BD0F67">
        <w:rPr>
          <w:sz w:val="28"/>
          <w:szCs w:val="28"/>
        </w:rPr>
        <w:t>туалет наружного слухового прохода, закапывание капель в уши;</w:t>
      </w:r>
    </w:p>
    <w:p w14:paraId="522BEA44" w14:textId="77777777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кормление через рот и носовой зонд;</w:t>
      </w:r>
    </w:p>
    <w:p w14:paraId="79C70F29" w14:textId="77777777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промывание желудка; </w:t>
      </w:r>
    </w:p>
    <w:p w14:paraId="649D9DA4" w14:textId="77777777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туберкулиновая проба; </w:t>
      </w:r>
    </w:p>
    <w:p w14:paraId="06DFE949" w14:textId="0EE1185B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венепункции, инъекции, трансфузии; </w:t>
      </w:r>
    </w:p>
    <w:p w14:paraId="570554FC" w14:textId="77777777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интубация трахеи; </w:t>
      </w:r>
    </w:p>
    <w:p w14:paraId="029A1B9F" w14:textId="77777777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ингаляция кислородом; </w:t>
      </w:r>
    </w:p>
    <w:p w14:paraId="6D224E98" w14:textId="77777777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катетеризация уретры; </w:t>
      </w:r>
    </w:p>
    <w:p w14:paraId="77EA31FF" w14:textId="49AEDC8C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</w:t>
      </w:r>
      <w:r w:rsidR="00BD0F67" w:rsidRPr="000E116F">
        <w:rPr>
          <w:sz w:val="28"/>
          <w:szCs w:val="28"/>
        </w:rPr>
        <w:t>отсасывание мокроты из ротовой полости;</w:t>
      </w:r>
    </w:p>
    <w:p w14:paraId="6FBE45C0" w14:textId="67468B58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• инъекции в латеральную широкую мышцу бедра; </w:t>
      </w:r>
    </w:p>
    <w:p w14:paraId="7186B6BB" w14:textId="77777777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 xml:space="preserve"> • постановка клизмы, введение ректальных суппозиториев; </w:t>
      </w:r>
    </w:p>
    <w:p w14:paraId="6F2E7969" w14:textId="50A51554" w:rsidR="00BE78BA" w:rsidRPr="000E116F" w:rsidRDefault="00BE78BA" w:rsidP="00BE78BA">
      <w:pPr>
        <w:rPr>
          <w:sz w:val="28"/>
          <w:szCs w:val="28"/>
        </w:rPr>
      </w:pPr>
      <w:r w:rsidRPr="000E116F">
        <w:rPr>
          <w:sz w:val="28"/>
          <w:szCs w:val="28"/>
        </w:rPr>
        <w:t>• обработка пуповины;</w:t>
      </w:r>
    </w:p>
    <w:p w14:paraId="5FE7D273" w14:textId="77777777" w:rsidR="00BE78BA" w:rsidRDefault="00BE78BA" w:rsidP="006C59F6">
      <w:pPr>
        <w:ind w:firstLine="720"/>
        <w:jc w:val="both"/>
        <w:rPr>
          <w:sz w:val="28"/>
          <w:szCs w:val="28"/>
        </w:rPr>
      </w:pPr>
    </w:p>
    <w:p w14:paraId="412B6331" w14:textId="13304F70" w:rsidR="006C59F6" w:rsidRDefault="006C59F6" w:rsidP="00FD26B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1"/>
    </w:p>
    <w:p w14:paraId="29AD367E" w14:textId="14A0391E" w:rsidR="006C59F6" w:rsidRDefault="00F03A8D" w:rsidP="006C59F6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</w:t>
      </w:r>
      <w:r w:rsidR="006C59F6" w:rsidRPr="006C59F6">
        <w:rPr>
          <w:b/>
          <w:sz w:val="32"/>
          <w:szCs w:val="32"/>
        </w:rPr>
        <w:t>Тренажер для отработки навыков пункций вен головы новорожденного для внутривенных инъекций и инфузий</w:t>
      </w:r>
    </w:p>
    <w:p w14:paraId="0A6A294C" w14:textId="77777777" w:rsidR="006C59F6" w:rsidRPr="006C59F6" w:rsidRDefault="006C59F6" w:rsidP="006C59F6">
      <w:pPr>
        <w:ind w:firstLine="720"/>
        <w:jc w:val="center"/>
        <w:rPr>
          <w:b/>
          <w:sz w:val="32"/>
          <w:szCs w:val="32"/>
        </w:rPr>
      </w:pPr>
    </w:p>
    <w:p w14:paraId="75105869" w14:textId="77777777" w:rsidR="006C59F6" w:rsidRDefault="006C59F6" w:rsidP="006C59F6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 </w:t>
      </w:r>
      <w:r w:rsidRPr="00C02CB9">
        <w:rPr>
          <w:noProof/>
          <w:sz w:val="28"/>
          <w:szCs w:val="28"/>
        </w:rPr>
        <w:drawing>
          <wp:inline distT="0" distB="0" distL="0" distR="0" wp14:anchorId="13244EBB" wp14:editId="72ED21EA">
            <wp:extent cx="5198102" cy="4038600"/>
            <wp:effectExtent l="0" t="0" r="3175" b="0"/>
            <wp:docPr id="13" name="Рисунок 13" descr="C:\Users\Sasha\Documents\NetSpeakerphone\Received Files\Лаборатория по отработке навыков (Юлия Федоровна) каб_ 204\unname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Documents\NetSpeakerphone\Received Files\Лаборатория по отработке навыков (Юлия Федоровна) каб_ 204\unnamed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r="3617" b="12116"/>
                    <a:stretch/>
                  </pic:blipFill>
                  <pic:spPr bwMode="auto">
                    <a:xfrm>
                      <a:off x="0" y="0"/>
                      <a:ext cx="5203857" cy="404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14A5E" w14:textId="77777777" w:rsidR="006C59F6" w:rsidRDefault="006C59F6" w:rsidP="006C59F6">
      <w:pPr>
        <w:ind w:firstLine="720"/>
        <w:jc w:val="both"/>
        <w:rPr>
          <w:sz w:val="28"/>
          <w:szCs w:val="28"/>
        </w:rPr>
      </w:pPr>
    </w:p>
    <w:p w14:paraId="5A90340B" w14:textId="25BF0E38" w:rsidR="006C59F6" w:rsidRPr="00504FED" w:rsidRDefault="006C59F6" w:rsidP="006C59F6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Тренажер предназначен для отработки навыков пункций вен головы новорожденного. </w:t>
      </w:r>
    </w:p>
    <w:p w14:paraId="735B00C0" w14:textId="77777777" w:rsidR="006C59F6" w:rsidRPr="00504FED" w:rsidRDefault="006C59F6" w:rsidP="006C59F6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Тренажер правдоподобно имитирует голову и шею новорожденного и содержит основные вены головы, включая поверхностные височные вены, лобные вены, надглазничные вены и др. Прокол вены головы сопровождается реалистичным ощущением. Обратный ток крови указывает на правильность расположения иглы. Вены и кожа могут быть пунктированы повторно, при этом не должна вытекать жидкость. Имеется возможность замены поврежденных вен и материала, имитирующего кожу. </w:t>
      </w:r>
    </w:p>
    <w:p w14:paraId="0538A942" w14:textId="77777777" w:rsidR="006C59F6" w:rsidRPr="006C59F6" w:rsidRDefault="006C59F6" w:rsidP="006C59F6">
      <w:pPr>
        <w:ind w:firstLine="720"/>
        <w:jc w:val="both"/>
        <w:rPr>
          <w:sz w:val="28"/>
          <w:szCs w:val="28"/>
        </w:rPr>
      </w:pPr>
      <w:r w:rsidRPr="006C59F6">
        <w:rPr>
          <w:sz w:val="28"/>
          <w:szCs w:val="28"/>
        </w:rPr>
        <w:t xml:space="preserve">Работа </w:t>
      </w:r>
    </w:p>
    <w:p w14:paraId="69C204D8" w14:textId="77777777" w:rsidR="006C59F6" w:rsidRPr="00504FED" w:rsidRDefault="006C59F6" w:rsidP="006C59F6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1) Распаковать изделие. </w:t>
      </w:r>
    </w:p>
    <w:p w14:paraId="5340B154" w14:textId="77777777" w:rsidR="006C59F6" w:rsidRPr="00504FED" w:rsidRDefault="006C59F6" w:rsidP="006C59F6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2) Проверить на наличие повреждений. </w:t>
      </w:r>
    </w:p>
    <w:p w14:paraId="73DFBBB4" w14:textId="77777777" w:rsidR="006C59F6" w:rsidRPr="00504FED" w:rsidRDefault="006C59F6" w:rsidP="006C59F6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3) Проверить комплект поставки. </w:t>
      </w:r>
    </w:p>
    <w:p w14:paraId="6930E093" w14:textId="77777777" w:rsidR="006C59F6" w:rsidRPr="00504FED" w:rsidRDefault="006C59F6" w:rsidP="006C59F6">
      <w:pPr>
        <w:ind w:firstLine="720"/>
        <w:jc w:val="both"/>
        <w:rPr>
          <w:sz w:val="28"/>
          <w:szCs w:val="28"/>
        </w:rPr>
      </w:pPr>
      <w:r w:rsidRPr="00504FED">
        <w:rPr>
          <w:sz w:val="28"/>
          <w:szCs w:val="28"/>
        </w:rPr>
        <w:t xml:space="preserve">4) Разместить имитацию сосудов таким образом, чтобы они заполняли канавку, закрыть модель имитацией кожи. </w:t>
      </w:r>
      <w:proofErr w:type="spellStart"/>
      <w:r w:rsidRPr="00504FED">
        <w:rPr>
          <w:sz w:val="28"/>
          <w:szCs w:val="28"/>
        </w:rPr>
        <w:t>Пропальпировать</w:t>
      </w:r>
      <w:proofErr w:type="spellEnd"/>
      <w:r w:rsidRPr="00504FED">
        <w:rPr>
          <w:sz w:val="28"/>
          <w:szCs w:val="28"/>
        </w:rPr>
        <w:t xml:space="preserve"> вену, произвести инъекцию. </w:t>
      </w:r>
    </w:p>
    <w:p w14:paraId="281605D5" w14:textId="6FEA8655" w:rsidR="00FD26B4" w:rsidRPr="00504FED" w:rsidRDefault="006C59F6" w:rsidP="00FD26B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7D6775F" w14:textId="433CADD0" w:rsidR="006F0BB0" w:rsidRPr="00FD26B4" w:rsidRDefault="00F03A8D" w:rsidP="00B063EB">
      <w:pPr>
        <w:ind w:firstLine="72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8. </w:t>
      </w:r>
      <w:r w:rsidR="006F0BB0" w:rsidRPr="00FD26B4">
        <w:rPr>
          <w:b/>
          <w:sz w:val="32"/>
          <w:szCs w:val="32"/>
        </w:rPr>
        <w:t xml:space="preserve">Манекен новорожденного для отработки навыков ухода </w:t>
      </w:r>
    </w:p>
    <w:p w14:paraId="16622490" w14:textId="77777777" w:rsidR="006C59F6" w:rsidRPr="000E116F" w:rsidRDefault="006C59F6" w:rsidP="00B063EB">
      <w:pPr>
        <w:ind w:firstLine="720"/>
        <w:jc w:val="both"/>
        <w:rPr>
          <w:b/>
          <w:sz w:val="28"/>
          <w:szCs w:val="28"/>
        </w:rPr>
      </w:pPr>
    </w:p>
    <w:p w14:paraId="0E5F57E7" w14:textId="1D12E268" w:rsidR="003F1450" w:rsidRPr="006C59F6" w:rsidRDefault="001F1ED9" w:rsidP="006C59F6">
      <w:pPr>
        <w:jc w:val="both"/>
        <w:rPr>
          <w:b/>
          <w:sz w:val="28"/>
          <w:szCs w:val="28"/>
        </w:rPr>
      </w:pPr>
      <w:r w:rsidRPr="001F1ED9"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76EA2AC" wp14:editId="3868D7B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022232" cy="5898357"/>
            <wp:effectExtent l="0" t="0" r="6985" b="7620"/>
            <wp:wrapSquare wrapText="bothSides"/>
            <wp:docPr id="5" name="Рисунок 5" descr="C:\Users\Sasha\Documents\NetSpeakerphone\Received Files\Лаборатория по отработке навыков (Юлия Федоровна) каб_ 204\unname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ocuments\NetSpeakerphone\Received Files\Лаборатория по отработке навыков (Юлия Федоровна) каб_ 204\unnamed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4930" r="17733"/>
                    <a:stretch/>
                  </pic:blipFill>
                  <pic:spPr bwMode="auto">
                    <a:xfrm>
                      <a:off x="0" y="0"/>
                      <a:ext cx="3022232" cy="58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F5F6D7" w14:textId="77777777" w:rsidR="006C59F6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Тренажер представляет собой манекен новорожденного ребенка, с мужским половым органом, размер тела и пропорции которого аналогичны телосложению новорожденного. </w:t>
      </w:r>
    </w:p>
    <w:p w14:paraId="12A15F47" w14:textId="77777777" w:rsidR="006C59F6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Анатомически тело выполнено из материала, который устойчив к низким и высоким температурам, а также не деформируется. </w:t>
      </w:r>
    </w:p>
    <w:p w14:paraId="0FC809EE" w14:textId="77777777" w:rsidR="006C59F6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Тренажер визуально и тактильно создает имитацию кожного покрова. </w:t>
      </w:r>
    </w:p>
    <w:p w14:paraId="15745B5C" w14:textId="53D0E402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Тренажер оснащен голосовыми сопровождениями, которые вводят в заблуждения и заставляют студентов, ординаторов и практикующих, немедленно принимать правильные манипуляции в критических ситуациях. </w:t>
      </w:r>
    </w:p>
    <w:p w14:paraId="07730036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Модель имеет набор ключей для навыков ухода за ребёнком при различных причинах беспокойства и ключи программ: </w:t>
      </w:r>
    </w:p>
    <w:p w14:paraId="49EE13AA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Голодание </w:t>
      </w:r>
    </w:p>
    <w:p w14:paraId="24FF9523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Паника </w:t>
      </w:r>
    </w:p>
    <w:p w14:paraId="5AF37932" w14:textId="497D6056" w:rsidR="003F1450" w:rsidRPr="000E116F" w:rsidRDefault="003F1450" w:rsidP="003F1450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Смена подгузника </w:t>
      </w:r>
    </w:p>
    <w:p w14:paraId="26C57774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Внимание </w:t>
      </w:r>
    </w:p>
    <w:p w14:paraId="7054A0B6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Отрыжка </w:t>
      </w:r>
    </w:p>
    <w:p w14:paraId="000F10BD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Отравление лекарственными препаратами </w:t>
      </w:r>
    </w:p>
    <w:p w14:paraId="272834EE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Ключ сброса </w:t>
      </w:r>
    </w:p>
    <w:p w14:paraId="51520A31" w14:textId="28B2765C" w:rsidR="003F1450" w:rsidRPr="000E116F" w:rsidRDefault="00737DAA" w:rsidP="00B063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• Ключ демо-</w:t>
      </w:r>
      <w:r w:rsidR="003F1450" w:rsidRPr="000E116F">
        <w:rPr>
          <w:sz w:val="28"/>
          <w:szCs w:val="28"/>
        </w:rPr>
        <w:t xml:space="preserve">режима </w:t>
      </w:r>
    </w:p>
    <w:p w14:paraId="511FD12A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Ключ (Программа А) </w:t>
      </w:r>
    </w:p>
    <w:p w14:paraId="67329619" w14:textId="77777777" w:rsidR="003F1450" w:rsidRPr="000E116F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Ключ (Программа В) </w:t>
      </w:r>
    </w:p>
    <w:p w14:paraId="30EF6564" w14:textId="78847A2F" w:rsidR="003F1450" w:rsidRDefault="003F1450" w:rsidP="00B063EB">
      <w:pPr>
        <w:ind w:firstLine="720"/>
        <w:jc w:val="both"/>
        <w:rPr>
          <w:sz w:val="28"/>
          <w:szCs w:val="28"/>
        </w:rPr>
      </w:pPr>
      <w:r w:rsidRPr="000E116F">
        <w:rPr>
          <w:sz w:val="28"/>
          <w:szCs w:val="28"/>
        </w:rPr>
        <w:t xml:space="preserve">• Ключ (Программа С) </w:t>
      </w:r>
    </w:p>
    <w:p w14:paraId="5387F8D2" w14:textId="630A5428" w:rsidR="00F277DF" w:rsidRDefault="00F277D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E4B66A3" w14:textId="0B529728" w:rsidR="001C3101" w:rsidRDefault="00F277DF" w:rsidP="00F277DF">
      <w:pPr>
        <w:spacing w:line="240" w:lineRule="atLeast"/>
        <w:jc w:val="center"/>
        <w:rPr>
          <w:b/>
          <w:sz w:val="32"/>
          <w:szCs w:val="32"/>
        </w:rPr>
      </w:pPr>
      <w:r w:rsidRPr="00F277DF">
        <w:rPr>
          <w:b/>
          <w:sz w:val="28"/>
          <w:szCs w:val="28"/>
        </w:rPr>
        <w:lastRenderedPageBreak/>
        <w:t xml:space="preserve">9. </w:t>
      </w:r>
      <w:r w:rsidRPr="004F2EE5">
        <w:rPr>
          <w:b/>
          <w:sz w:val="32"/>
          <w:szCs w:val="32"/>
        </w:rPr>
        <w:t>Электронное учебное пособие «Неонатология и педиатрия»</w:t>
      </w:r>
    </w:p>
    <w:p w14:paraId="7A7D87FC" w14:textId="77777777" w:rsidR="007A3F5D" w:rsidRDefault="007A3F5D" w:rsidP="00F277DF">
      <w:pPr>
        <w:spacing w:line="240" w:lineRule="atLeast"/>
        <w:jc w:val="center"/>
        <w:rPr>
          <w:b/>
          <w:sz w:val="28"/>
          <w:szCs w:val="28"/>
        </w:rPr>
      </w:pPr>
    </w:p>
    <w:p w14:paraId="4EBB2410" w14:textId="3CEDFB89" w:rsidR="00F277DF" w:rsidRDefault="004F2EE5" w:rsidP="00F277DF">
      <w:pPr>
        <w:spacing w:line="240" w:lineRule="atLeast"/>
        <w:jc w:val="center"/>
        <w:rPr>
          <w:b/>
          <w:sz w:val="28"/>
          <w:szCs w:val="28"/>
        </w:rPr>
      </w:pPr>
      <w:r w:rsidRPr="00570A77">
        <w:rPr>
          <w:noProof/>
        </w:rPr>
        <w:drawing>
          <wp:inline distT="0" distB="0" distL="0" distR="0" wp14:anchorId="2408A83E" wp14:editId="7B2B0865">
            <wp:extent cx="4140171" cy="4166559"/>
            <wp:effectExtent l="0" t="0" r="0" b="5715"/>
            <wp:docPr id="1" name="Рисунок 1" descr="C:\Users\Sasha\Desktop\педиа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esktop\педиатр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3" t="3288" r="12425" b="3282"/>
                    <a:stretch/>
                  </pic:blipFill>
                  <pic:spPr bwMode="auto">
                    <a:xfrm>
                      <a:off x="0" y="0"/>
                      <a:ext cx="4141167" cy="41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7F87" w14:textId="36441FD5" w:rsidR="004F2EE5" w:rsidRDefault="004F2EE5" w:rsidP="00F277DF">
      <w:pPr>
        <w:spacing w:line="240" w:lineRule="atLeast"/>
        <w:jc w:val="center"/>
        <w:rPr>
          <w:b/>
          <w:sz w:val="28"/>
          <w:szCs w:val="28"/>
        </w:rPr>
      </w:pPr>
    </w:p>
    <w:p w14:paraId="159306D9" w14:textId="77777777" w:rsidR="007A3F5D" w:rsidRDefault="007A3F5D" w:rsidP="004F2EE5">
      <w:pPr>
        <w:spacing w:line="240" w:lineRule="atLeast"/>
        <w:ind w:firstLine="720"/>
        <w:rPr>
          <w:sz w:val="28"/>
          <w:szCs w:val="28"/>
        </w:rPr>
      </w:pPr>
    </w:p>
    <w:p w14:paraId="10DA8964" w14:textId="3CD6C010" w:rsidR="004F2EE5" w:rsidRDefault="004F2EE5" w:rsidP="004F2EE5">
      <w:pPr>
        <w:spacing w:line="24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Программное обеспечение включает: </w:t>
      </w:r>
    </w:p>
    <w:p w14:paraId="2AD57BC6" w14:textId="77777777" w:rsidR="004F2EE5" w:rsidRDefault="004F2EE5" w:rsidP="00AA5A4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демонстрационный модуль анатомического строения человека с 3</w:t>
      </w:r>
      <w:r>
        <w:rPr>
          <w:sz w:val="28"/>
          <w:szCs w:val="28"/>
          <w:lang w:val="en-US"/>
        </w:rPr>
        <w:t>D</w:t>
      </w:r>
      <w:r w:rsidRPr="00CF1BEC">
        <w:rPr>
          <w:sz w:val="28"/>
          <w:szCs w:val="28"/>
        </w:rPr>
        <w:t>-</w:t>
      </w:r>
      <w:r>
        <w:rPr>
          <w:sz w:val="28"/>
          <w:szCs w:val="28"/>
        </w:rPr>
        <w:t>визуализацией;</w:t>
      </w:r>
    </w:p>
    <w:p w14:paraId="5AFA287B" w14:textId="77777777" w:rsidR="004F2EE5" w:rsidRDefault="004F2EE5" w:rsidP="004F2EE5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лекционный модуль с цифровыми плакатами;</w:t>
      </w:r>
    </w:p>
    <w:p w14:paraId="49EFD073" w14:textId="4C913649" w:rsidR="004F2EE5" w:rsidRDefault="004F2EE5" w:rsidP="004F2EE5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модуль «Электронная библиотека с комплектом информационных ресурсов по изучаемой теме</w:t>
      </w:r>
      <w:r w:rsidR="00DC208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41340719" w14:textId="7BCD6B19" w:rsidR="00224318" w:rsidRDefault="00774AC7" w:rsidP="00224318">
      <w:pPr>
        <w:rPr>
          <w:iCs/>
          <w:sz w:val="28"/>
          <w:szCs w:val="28"/>
        </w:rPr>
      </w:pPr>
      <w:r w:rsidRPr="00774AC7">
        <w:rPr>
          <w:iCs/>
          <w:sz w:val="28"/>
          <w:szCs w:val="28"/>
        </w:rPr>
        <w:t>СОДЕРЖАНИЕ</w:t>
      </w:r>
    </w:p>
    <w:p w14:paraId="12929E83" w14:textId="77777777" w:rsidR="00774AC7" w:rsidRPr="00774AC7" w:rsidRDefault="00774AC7" w:rsidP="00224318">
      <w:pPr>
        <w:rPr>
          <w:iCs/>
          <w:sz w:val="28"/>
          <w:szCs w:val="28"/>
        </w:rPr>
      </w:pPr>
    </w:p>
    <w:p w14:paraId="04011D55" w14:textId="77777777" w:rsidR="00224318" w:rsidRPr="00B5056F" w:rsidRDefault="00224318" w:rsidP="00224318">
      <w:pPr>
        <w:rPr>
          <w:sz w:val="28"/>
          <w:szCs w:val="28"/>
        </w:rPr>
      </w:pPr>
      <w:r>
        <w:rPr>
          <w:sz w:val="28"/>
          <w:szCs w:val="28"/>
        </w:rPr>
        <w:t xml:space="preserve">ЭЛЕКТРОННАЯ </w:t>
      </w:r>
      <w:r w:rsidRPr="00B5056F">
        <w:rPr>
          <w:sz w:val="28"/>
          <w:szCs w:val="28"/>
        </w:rPr>
        <w:t>БИБЛИОТЕКА</w:t>
      </w:r>
    </w:p>
    <w:p w14:paraId="39CEF1CA" w14:textId="77777777" w:rsidR="00224318" w:rsidRPr="007D509A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 w:rsidRPr="007D509A">
        <w:rPr>
          <w:color w:val="231F20"/>
          <w:sz w:val="28"/>
          <w:szCs w:val="28"/>
        </w:rPr>
        <w:t>Атлас редких болезней</w:t>
      </w:r>
      <w:r>
        <w:rPr>
          <w:color w:val="231F20"/>
          <w:sz w:val="28"/>
          <w:szCs w:val="28"/>
        </w:rPr>
        <w:t xml:space="preserve"> – 2016 Баранов А.А., </w:t>
      </w:r>
      <w:proofErr w:type="spellStart"/>
      <w:r>
        <w:rPr>
          <w:color w:val="231F20"/>
          <w:sz w:val="28"/>
          <w:szCs w:val="28"/>
        </w:rPr>
        <w:t>Намазова</w:t>
      </w:r>
      <w:proofErr w:type="spellEnd"/>
      <w:r>
        <w:rPr>
          <w:color w:val="231F20"/>
          <w:sz w:val="28"/>
          <w:szCs w:val="28"/>
        </w:rPr>
        <w:t>-Баранова Л.С. (ред.)</w:t>
      </w:r>
    </w:p>
    <w:p w14:paraId="531E96CB" w14:textId="77777777" w:rsidR="00224318" w:rsidRPr="007D509A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>
        <w:rPr>
          <w:color w:val="231F20"/>
          <w:sz w:val="28"/>
          <w:szCs w:val="28"/>
        </w:rPr>
        <w:t>Баранов А.А. ред. Синдромная диагностика в педиатрии.</w:t>
      </w:r>
    </w:p>
    <w:p w14:paraId="578BBD5D" w14:textId="77777777" w:rsidR="00224318" w:rsidRPr="007D509A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  <w:jc w:val="both"/>
      </w:pPr>
      <w:r>
        <w:rPr>
          <w:color w:val="231F20"/>
          <w:sz w:val="28"/>
          <w:szCs w:val="28"/>
        </w:rPr>
        <w:t>Гастроэнтерология детского возраста в схемах и таблицах. Пайков В.Л., Хацкель С.Б. Эрман Л. В.</w:t>
      </w:r>
    </w:p>
    <w:p w14:paraId="26EC8DE6" w14:textId="77777777" w:rsidR="00224318" w:rsidRPr="007D509A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>
        <w:rPr>
          <w:color w:val="231F20"/>
          <w:sz w:val="28"/>
          <w:szCs w:val="28"/>
        </w:rPr>
        <w:t xml:space="preserve">Двигательные нарушения и лечебная физическая культура при детском церебральном параличе. </w:t>
      </w:r>
      <w:proofErr w:type="spellStart"/>
      <w:r>
        <w:rPr>
          <w:color w:val="231F20"/>
          <w:sz w:val="28"/>
          <w:szCs w:val="28"/>
        </w:rPr>
        <w:t>Бортфельд</w:t>
      </w:r>
      <w:proofErr w:type="spellEnd"/>
      <w:r>
        <w:rPr>
          <w:color w:val="231F20"/>
          <w:sz w:val="28"/>
          <w:szCs w:val="28"/>
        </w:rPr>
        <w:t xml:space="preserve"> С.А.</w:t>
      </w:r>
    </w:p>
    <w:p w14:paraId="5C0C86B9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  <w:jc w:val="both"/>
      </w:pPr>
      <w:r>
        <w:rPr>
          <w:color w:val="231F20"/>
          <w:sz w:val="28"/>
          <w:szCs w:val="28"/>
        </w:rPr>
        <w:t>Детская онкология. Национальное руководство. Алиев М. Д., Поляков В. Г.</w:t>
      </w:r>
    </w:p>
    <w:p w14:paraId="67993CB3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>
        <w:rPr>
          <w:color w:val="231F20"/>
          <w:sz w:val="28"/>
          <w:szCs w:val="28"/>
        </w:rPr>
        <w:t xml:space="preserve">Детские болезни. </w:t>
      </w:r>
      <w:proofErr w:type="spellStart"/>
      <w:r>
        <w:rPr>
          <w:color w:val="231F20"/>
          <w:sz w:val="28"/>
          <w:szCs w:val="28"/>
        </w:rPr>
        <w:t>Шабалов</w:t>
      </w:r>
      <w:proofErr w:type="spellEnd"/>
      <w:r>
        <w:rPr>
          <w:color w:val="231F20"/>
          <w:sz w:val="28"/>
          <w:szCs w:val="28"/>
        </w:rPr>
        <w:t xml:space="preserve"> Н.П.</w:t>
      </w:r>
    </w:p>
    <w:p w14:paraId="7CBA8287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>
        <w:rPr>
          <w:color w:val="231F20"/>
          <w:sz w:val="28"/>
          <w:szCs w:val="28"/>
        </w:rPr>
        <w:t>Медицинские манипуляции и навыки в педиатрии</w:t>
      </w:r>
    </w:p>
    <w:p w14:paraId="1A2E7DA4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>
        <w:rPr>
          <w:color w:val="231F20"/>
          <w:sz w:val="28"/>
          <w:szCs w:val="28"/>
        </w:rPr>
        <w:t>Неонатология. Ткаченко А.К., Устинович А. А. (ред.)</w:t>
      </w:r>
    </w:p>
    <w:p w14:paraId="0496B527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>
        <w:rPr>
          <w:color w:val="231F20"/>
          <w:sz w:val="28"/>
          <w:szCs w:val="28"/>
        </w:rPr>
        <w:t>Педиатрия с детскими инфекциями 2011</w:t>
      </w:r>
    </w:p>
    <w:p w14:paraId="24B051F7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  <w:jc w:val="both"/>
      </w:pPr>
      <w:r>
        <w:rPr>
          <w:color w:val="231F20"/>
          <w:sz w:val="28"/>
          <w:szCs w:val="28"/>
        </w:rPr>
        <w:lastRenderedPageBreak/>
        <w:t>Педиатрия. Руководство. Болезни органов пищеварения. Болезни органов мочевыделительной системы</w:t>
      </w:r>
    </w:p>
    <w:p w14:paraId="1B453E6F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  <w:jc w:val="both"/>
      </w:pPr>
      <w:r>
        <w:rPr>
          <w:color w:val="231F20"/>
          <w:sz w:val="28"/>
          <w:szCs w:val="28"/>
        </w:rPr>
        <w:t>Педиатрия. Руководство. Болезни плода и новорожденного, врожденные нарушения обмена веществ</w:t>
      </w:r>
    </w:p>
    <w:p w14:paraId="4A78E9A9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>
        <w:rPr>
          <w:color w:val="231F20"/>
          <w:sz w:val="28"/>
          <w:szCs w:val="28"/>
        </w:rPr>
        <w:t>Педиатрия. Руководство. Инфекционные болезни</w:t>
      </w:r>
    </w:p>
    <w:p w14:paraId="1BA8E139" w14:textId="77777777" w:rsidR="00224318" w:rsidRPr="00605C52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  <w:jc w:val="both"/>
      </w:pPr>
      <w:r>
        <w:rPr>
          <w:color w:val="231F20"/>
          <w:sz w:val="28"/>
          <w:szCs w:val="28"/>
        </w:rPr>
        <w:t xml:space="preserve">Сестринское дело в педиатрии. </w:t>
      </w:r>
      <w:proofErr w:type="spellStart"/>
      <w:r>
        <w:rPr>
          <w:color w:val="231F20"/>
          <w:sz w:val="28"/>
          <w:szCs w:val="28"/>
        </w:rPr>
        <w:t>В.Д.Тульчинская</w:t>
      </w:r>
      <w:proofErr w:type="spellEnd"/>
      <w:r>
        <w:rPr>
          <w:color w:val="231F20"/>
          <w:sz w:val="28"/>
          <w:szCs w:val="28"/>
        </w:rPr>
        <w:t xml:space="preserve">, </w:t>
      </w:r>
      <w:proofErr w:type="spellStart"/>
      <w:r>
        <w:rPr>
          <w:color w:val="231F20"/>
          <w:sz w:val="28"/>
          <w:szCs w:val="28"/>
        </w:rPr>
        <w:t>Н.Г.Соколова</w:t>
      </w:r>
      <w:proofErr w:type="spellEnd"/>
      <w:r>
        <w:rPr>
          <w:color w:val="231F20"/>
          <w:sz w:val="28"/>
          <w:szCs w:val="28"/>
        </w:rPr>
        <w:t xml:space="preserve">, Н.М. </w:t>
      </w:r>
      <w:proofErr w:type="spellStart"/>
      <w:r>
        <w:rPr>
          <w:color w:val="231F20"/>
          <w:sz w:val="28"/>
          <w:szCs w:val="28"/>
        </w:rPr>
        <w:t>Шеховцева</w:t>
      </w:r>
      <w:proofErr w:type="spellEnd"/>
      <w:r>
        <w:rPr>
          <w:color w:val="231F20"/>
          <w:sz w:val="28"/>
          <w:szCs w:val="28"/>
        </w:rPr>
        <w:t>.</w:t>
      </w:r>
    </w:p>
    <w:p w14:paraId="38D4FF9B" w14:textId="77777777" w:rsidR="00224318" w:rsidRPr="00FF0939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</w:pPr>
      <w:r>
        <w:rPr>
          <w:color w:val="231F20"/>
          <w:sz w:val="28"/>
          <w:szCs w:val="28"/>
        </w:rPr>
        <w:t xml:space="preserve">Угрожающие состояния в педиатрии. </w:t>
      </w:r>
      <w:proofErr w:type="spellStart"/>
      <w:r>
        <w:rPr>
          <w:color w:val="231F20"/>
          <w:sz w:val="28"/>
          <w:szCs w:val="28"/>
        </w:rPr>
        <w:t>Э.К.Цыбулькин</w:t>
      </w:r>
      <w:proofErr w:type="spellEnd"/>
    </w:p>
    <w:p w14:paraId="5E5EA41D" w14:textId="77777777" w:rsidR="00224318" w:rsidRPr="002A6B8C" w:rsidRDefault="00224318" w:rsidP="00224318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-284"/>
        <w:contextualSpacing/>
        <w:jc w:val="both"/>
        <w:rPr>
          <w:rFonts w:asciiTheme="minorHAnsi" w:hAnsiTheme="minorHAnsi" w:cstheme="minorBidi"/>
          <w:sz w:val="22"/>
          <w:szCs w:val="22"/>
        </w:rPr>
      </w:pPr>
      <w:r>
        <w:rPr>
          <w:color w:val="231F20"/>
          <w:sz w:val="28"/>
          <w:szCs w:val="28"/>
        </w:rPr>
        <w:t xml:space="preserve">Участковый педиатр Медицина для вас – Феникс 2005 </w:t>
      </w:r>
      <w:proofErr w:type="spellStart"/>
      <w:r>
        <w:rPr>
          <w:color w:val="231F20"/>
          <w:sz w:val="28"/>
          <w:szCs w:val="28"/>
        </w:rPr>
        <w:t>Рзянкина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М.Ф._Молочный</w:t>
      </w:r>
      <w:proofErr w:type="spellEnd"/>
      <w:r>
        <w:rPr>
          <w:color w:val="231F20"/>
          <w:sz w:val="28"/>
          <w:szCs w:val="28"/>
        </w:rPr>
        <w:t>-В.Г</w:t>
      </w:r>
    </w:p>
    <w:p w14:paraId="6FCADF53" w14:textId="77777777" w:rsidR="00224318" w:rsidRDefault="00224318" w:rsidP="00774AC7">
      <w:pPr>
        <w:autoSpaceDE w:val="0"/>
        <w:autoSpaceDN w:val="0"/>
        <w:adjustRightInd w:val="0"/>
        <w:jc w:val="both"/>
      </w:pPr>
    </w:p>
    <w:p w14:paraId="54E6577B" w14:textId="77777777" w:rsidR="00224318" w:rsidRPr="009D2D71" w:rsidRDefault="00224318" w:rsidP="00224318">
      <w:pPr>
        <w:rPr>
          <w:sz w:val="28"/>
          <w:szCs w:val="28"/>
        </w:rPr>
      </w:pPr>
      <w:r w:rsidRPr="009D2D71">
        <w:rPr>
          <w:sz w:val="28"/>
          <w:szCs w:val="28"/>
        </w:rPr>
        <w:t>ПЛАКАТЫ</w:t>
      </w:r>
    </w:p>
    <w:p w14:paraId="23B6EBEB" w14:textId="77777777" w:rsidR="00224318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2A6B8C">
        <w:rPr>
          <w:sz w:val="28"/>
          <w:szCs w:val="28"/>
          <w:lang w:val="en-US"/>
        </w:rPr>
        <w:t>IgA</w:t>
      </w:r>
      <w:r w:rsidRPr="002A6B8C">
        <w:rPr>
          <w:sz w:val="28"/>
          <w:szCs w:val="28"/>
        </w:rPr>
        <w:t xml:space="preserve">-нефропатия и нефрит </w:t>
      </w:r>
      <w:proofErr w:type="spellStart"/>
      <w:r w:rsidRPr="002A6B8C">
        <w:rPr>
          <w:sz w:val="28"/>
          <w:szCs w:val="28"/>
        </w:rPr>
        <w:t>Шенлейн-Геноха</w:t>
      </w:r>
      <w:proofErr w:type="spellEnd"/>
    </w:p>
    <w:p w14:paraId="3B854EDE" w14:textId="77777777" w:rsidR="00224318" w:rsidRPr="002A6B8C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2A6B8C">
        <w:rPr>
          <w:sz w:val="28"/>
          <w:szCs w:val="28"/>
        </w:rPr>
        <w:t>Болезнь Кавасаки</w:t>
      </w:r>
    </w:p>
    <w:p w14:paraId="042F72D8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Болезнь Помпе</w:t>
      </w:r>
    </w:p>
    <w:p w14:paraId="2B5573EE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Бронхиальная астмы</w:t>
      </w:r>
    </w:p>
    <w:p w14:paraId="084D326D" w14:textId="77777777" w:rsidR="00224318" w:rsidRPr="0048466E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48466E">
        <w:rPr>
          <w:sz w:val="28"/>
          <w:szCs w:val="28"/>
        </w:rPr>
        <w:t xml:space="preserve">Варианты дефектов </w:t>
      </w:r>
      <w:proofErr w:type="spellStart"/>
      <w:r w:rsidRPr="0048466E">
        <w:rPr>
          <w:sz w:val="28"/>
          <w:szCs w:val="28"/>
        </w:rPr>
        <w:t>межпредсердной</w:t>
      </w:r>
      <w:proofErr w:type="spellEnd"/>
      <w:r w:rsidRPr="0048466E">
        <w:rPr>
          <w:sz w:val="28"/>
          <w:szCs w:val="28"/>
        </w:rPr>
        <w:t xml:space="preserve"> перегородки</w:t>
      </w:r>
    </w:p>
    <w:p w14:paraId="14944595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proofErr w:type="spellStart"/>
      <w:r w:rsidRPr="009D2D71">
        <w:rPr>
          <w:sz w:val="28"/>
          <w:szCs w:val="28"/>
        </w:rPr>
        <w:t>Васкулит</w:t>
      </w:r>
      <w:proofErr w:type="spellEnd"/>
      <w:r w:rsidRPr="009D2D71">
        <w:rPr>
          <w:sz w:val="28"/>
          <w:szCs w:val="28"/>
        </w:rPr>
        <w:t xml:space="preserve"> геморрагический</w:t>
      </w:r>
    </w:p>
    <w:p w14:paraId="173E31A2" w14:textId="6C7B6372" w:rsidR="00224318" w:rsidRPr="009D2D71" w:rsidRDefault="00774AC7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>
        <w:rPr>
          <w:sz w:val="28"/>
          <w:szCs w:val="28"/>
        </w:rPr>
        <w:t>Г</w:t>
      </w:r>
      <w:r w:rsidR="00224318" w:rsidRPr="009D2D71">
        <w:rPr>
          <w:sz w:val="28"/>
          <w:szCs w:val="28"/>
        </w:rPr>
        <w:t>емолитическая анемия</w:t>
      </w:r>
    </w:p>
    <w:p w14:paraId="4802D8C9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Гидронефроз</w:t>
      </w:r>
    </w:p>
    <w:p w14:paraId="3043750E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proofErr w:type="spellStart"/>
      <w:r w:rsidRPr="009D2D71">
        <w:rPr>
          <w:sz w:val="28"/>
          <w:szCs w:val="28"/>
        </w:rPr>
        <w:t>Мукополисахаридоз</w:t>
      </w:r>
      <w:proofErr w:type="spellEnd"/>
      <w:r w:rsidRPr="009D2D71">
        <w:rPr>
          <w:sz w:val="28"/>
          <w:szCs w:val="28"/>
        </w:rPr>
        <w:t xml:space="preserve"> </w:t>
      </w:r>
      <w:r w:rsidRPr="009D2D71">
        <w:rPr>
          <w:sz w:val="28"/>
          <w:szCs w:val="28"/>
          <w:lang w:val="en-US"/>
        </w:rPr>
        <w:t>IV</w:t>
      </w:r>
      <w:r w:rsidRPr="009D2D71">
        <w:rPr>
          <w:sz w:val="28"/>
          <w:szCs w:val="28"/>
        </w:rPr>
        <w:t xml:space="preserve"> тип</w:t>
      </w:r>
    </w:p>
    <w:p w14:paraId="26EE725A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Нарушение метаболизма гликогена</w:t>
      </w:r>
    </w:p>
    <w:p w14:paraId="24A5BF7D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proofErr w:type="spellStart"/>
      <w:r w:rsidRPr="009D2D71">
        <w:rPr>
          <w:sz w:val="28"/>
          <w:szCs w:val="28"/>
        </w:rPr>
        <w:t>Настледственные</w:t>
      </w:r>
      <w:proofErr w:type="spellEnd"/>
      <w:r w:rsidRPr="009D2D71">
        <w:rPr>
          <w:sz w:val="28"/>
          <w:szCs w:val="28"/>
        </w:rPr>
        <w:t xml:space="preserve"> углеводные дистрофии</w:t>
      </w:r>
    </w:p>
    <w:p w14:paraId="05AFDB41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proofErr w:type="spellStart"/>
      <w:r w:rsidRPr="009D2D71">
        <w:rPr>
          <w:sz w:val="28"/>
          <w:szCs w:val="28"/>
        </w:rPr>
        <w:t>Неспецефический</w:t>
      </w:r>
      <w:proofErr w:type="spellEnd"/>
      <w:r w:rsidRPr="009D2D71">
        <w:rPr>
          <w:sz w:val="28"/>
          <w:szCs w:val="28"/>
        </w:rPr>
        <w:t xml:space="preserve"> язвенный колит</w:t>
      </w:r>
    </w:p>
    <w:p w14:paraId="467B12F9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Обмен фосфора в организме</w:t>
      </w:r>
    </w:p>
    <w:p w14:paraId="7A93A36F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Открытый артериальный проток</w:t>
      </w:r>
    </w:p>
    <w:p w14:paraId="0CF1D662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 xml:space="preserve">Патогенез болезни </w:t>
      </w:r>
      <w:proofErr w:type="spellStart"/>
      <w:r w:rsidRPr="009D2D71">
        <w:rPr>
          <w:sz w:val="28"/>
          <w:szCs w:val="28"/>
        </w:rPr>
        <w:t>Уиппла</w:t>
      </w:r>
      <w:proofErr w:type="spellEnd"/>
    </w:p>
    <w:p w14:paraId="34BA2739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Развитие лицевого отдела черепа</w:t>
      </w:r>
    </w:p>
    <w:p w14:paraId="647F8355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Развитие черепа новорожденного (в сравнении с черепом взрослого)</w:t>
      </w:r>
    </w:p>
    <w:p w14:paraId="0ADE349D" w14:textId="77777777" w:rsidR="00224318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proofErr w:type="spellStart"/>
      <w:r w:rsidRPr="009D2D71">
        <w:rPr>
          <w:sz w:val="28"/>
          <w:szCs w:val="28"/>
        </w:rPr>
        <w:t>Серповидноклеточная</w:t>
      </w:r>
      <w:proofErr w:type="spellEnd"/>
      <w:r w:rsidRPr="009D2D71">
        <w:rPr>
          <w:sz w:val="28"/>
          <w:szCs w:val="28"/>
        </w:rPr>
        <w:t xml:space="preserve"> анемия</w:t>
      </w:r>
    </w:p>
    <w:p w14:paraId="0995319F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Тетрада </w:t>
      </w:r>
      <w:proofErr w:type="spellStart"/>
      <w:r>
        <w:rPr>
          <w:sz w:val="28"/>
          <w:szCs w:val="28"/>
        </w:rPr>
        <w:t>Фалло</w:t>
      </w:r>
      <w:proofErr w:type="spellEnd"/>
    </w:p>
    <w:p w14:paraId="3B9D5849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 xml:space="preserve">Тиреоидит </w:t>
      </w:r>
      <w:proofErr w:type="spellStart"/>
      <w:r w:rsidRPr="009D2D71">
        <w:rPr>
          <w:sz w:val="28"/>
          <w:szCs w:val="28"/>
        </w:rPr>
        <w:t>Хашимото</w:t>
      </w:r>
      <w:proofErr w:type="spellEnd"/>
    </w:p>
    <w:p w14:paraId="1E50B2DA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Трахея и бронхи при муковисцидозе</w:t>
      </w:r>
    </w:p>
    <w:p w14:paraId="18EA0FDE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Хронический рецидивирующий герпетический стоматит</w:t>
      </w:r>
    </w:p>
    <w:p w14:paraId="666F73BD" w14:textId="77777777" w:rsidR="00224318" w:rsidRPr="009D2D71" w:rsidRDefault="00224318" w:rsidP="00224318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Экзема</w:t>
      </w:r>
    </w:p>
    <w:p w14:paraId="1BE7DA6D" w14:textId="23C4055C" w:rsidR="00224318" w:rsidRPr="00774AC7" w:rsidRDefault="00224318" w:rsidP="00774AC7">
      <w:pPr>
        <w:pStyle w:val="a3"/>
        <w:numPr>
          <w:ilvl w:val="0"/>
          <w:numId w:val="4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 w:rsidRPr="009D2D71">
        <w:rPr>
          <w:sz w:val="28"/>
          <w:szCs w:val="28"/>
        </w:rPr>
        <w:t>Эмфизема легких</w:t>
      </w:r>
    </w:p>
    <w:p w14:paraId="28B35A8C" w14:textId="77777777" w:rsidR="00224318" w:rsidRDefault="00224318" w:rsidP="00224318">
      <w:pPr>
        <w:pStyle w:val="a3"/>
        <w:ind w:left="-142" w:firstLine="142"/>
        <w:rPr>
          <w:sz w:val="28"/>
          <w:szCs w:val="28"/>
        </w:rPr>
      </w:pPr>
      <w:r>
        <w:rPr>
          <w:sz w:val="28"/>
          <w:szCs w:val="28"/>
        </w:rPr>
        <w:t>ВИДЕО</w:t>
      </w:r>
    </w:p>
    <w:p w14:paraId="03A56343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Алгоритм выбора смеси при искусственном вскармливании. Скворцова В.А.</w:t>
      </w:r>
    </w:p>
    <w:p w14:paraId="7ADDAFDE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Аллергические поражения желудочно-кишечного тракта у детей. 19.02.2017 – Макарова С.Г.</w:t>
      </w:r>
    </w:p>
    <w:p w14:paraId="25B0D023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Анатомия легких, их корней и сегментов</w:t>
      </w:r>
    </w:p>
    <w:p w14:paraId="0B2D8531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Анатомо-физиологические особенности пищеварительной системы у детей раннего возраста</w:t>
      </w:r>
    </w:p>
    <w:p w14:paraId="6C5B5E4C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Возрастные особенности органов пищеварительной системы</w:t>
      </w:r>
    </w:p>
    <w:p w14:paraId="083D7DFA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Заседание секции по неонатологии Московского общества детских врачей.</w:t>
      </w:r>
    </w:p>
    <w:p w14:paraId="3A1696BE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Инфекции мочевыводящих путей у детей. Комарова О.В.</w:t>
      </w:r>
    </w:p>
    <w:p w14:paraId="0FA1D656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Исследование ЖКТ</w:t>
      </w:r>
    </w:p>
    <w:p w14:paraId="4EA85684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Лекция для неонатологов, врач неонатолог, детский невролог</w:t>
      </w:r>
    </w:p>
    <w:p w14:paraId="2B0BE56A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 w:rsidRPr="00CF2FC1">
        <w:rPr>
          <w:sz w:val="28"/>
          <w:szCs w:val="28"/>
        </w:rPr>
        <w:t>Лекции по доказательной</w:t>
      </w:r>
      <w:r>
        <w:rPr>
          <w:sz w:val="28"/>
          <w:szCs w:val="28"/>
        </w:rPr>
        <w:t xml:space="preserve"> медицине. Киев 2018</w:t>
      </w:r>
    </w:p>
    <w:p w14:paraId="026CD6B9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Небулайзер- лечение астмы, ХОБЛ, бронхита, ринита. Видео инструкция, практические советы.</w:t>
      </w:r>
    </w:p>
    <w:p w14:paraId="24762810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Невролог в первый год жизни</w:t>
      </w:r>
    </w:p>
    <w:p w14:paraId="63EBB1C6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Недоношенный ребенок</w:t>
      </w:r>
    </w:p>
    <w:p w14:paraId="640FE01B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Неотложная помощь при гипертоническом кризе у детей</w:t>
      </w:r>
    </w:p>
    <w:p w14:paraId="50154A38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Особенности ультразвуковой диагностики ВПС у детей первых дней жизни</w:t>
      </w:r>
    </w:p>
    <w:p w14:paraId="5BCD1B16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Острый тонзиллит- взгляд педиатра</w:t>
      </w:r>
    </w:p>
    <w:p w14:paraId="6695058A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Психомоторное развитие ребенка раннего возраста. Причины обращения к неврологу</w:t>
      </w:r>
    </w:p>
    <w:p w14:paraId="7E026435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Рациональная антибиотикотерапия в педиатрии. Куличенко Т.В</w:t>
      </w:r>
    </w:p>
    <w:p w14:paraId="3CCB46BB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Рефлексы новорожденных </w:t>
      </w:r>
    </w:p>
    <w:p w14:paraId="5D6548FA" w14:textId="77777777" w:rsid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Хирургические проблемы в неонатологии</w:t>
      </w:r>
    </w:p>
    <w:p w14:paraId="47E95255" w14:textId="6B4DA6A8" w:rsidR="00224318" w:rsidRPr="00224318" w:rsidRDefault="00224318" w:rsidP="00224318">
      <w:pPr>
        <w:pStyle w:val="a3"/>
        <w:numPr>
          <w:ilvl w:val="0"/>
          <w:numId w:val="5"/>
        </w:numPr>
        <w:spacing w:before="0" w:beforeAutospacing="0" w:after="160" w:afterAutospacing="0" w:line="259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Энцефалопатия</w:t>
      </w:r>
    </w:p>
    <w:p w14:paraId="5D08637D" w14:textId="77777777" w:rsidR="00224318" w:rsidRDefault="00224318" w:rsidP="00224318">
      <w:pPr>
        <w:pStyle w:val="a3"/>
        <w:rPr>
          <w:sz w:val="28"/>
          <w:szCs w:val="28"/>
        </w:rPr>
      </w:pPr>
      <w:r>
        <w:rPr>
          <w:sz w:val="28"/>
          <w:szCs w:val="28"/>
        </w:rPr>
        <w:t>ЛЕКЦИИ/ПРЕЗЕНТАЦИИ</w:t>
      </w:r>
    </w:p>
    <w:p w14:paraId="25DD9FBC" w14:textId="77777777" w:rsidR="00224318" w:rsidRDefault="00224318" w:rsidP="00224318">
      <w:pPr>
        <w:pStyle w:val="a3"/>
        <w:numPr>
          <w:ilvl w:val="0"/>
          <w:numId w:val="6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>
        <w:rPr>
          <w:sz w:val="28"/>
          <w:szCs w:val="28"/>
        </w:rPr>
        <w:t>Актуальные вопросы нефрологии детского возраста</w:t>
      </w:r>
    </w:p>
    <w:p w14:paraId="4245A34C" w14:textId="642498D6" w:rsidR="00224318" w:rsidRDefault="00224318" w:rsidP="00224318">
      <w:pPr>
        <w:pStyle w:val="a3"/>
        <w:numPr>
          <w:ilvl w:val="0"/>
          <w:numId w:val="6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>
        <w:rPr>
          <w:sz w:val="28"/>
          <w:szCs w:val="28"/>
        </w:rPr>
        <w:t>Алгоритм выявления, ведения и лечения детей с ретинопатией недоношенных</w:t>
      </w:r>
    </w:p>
    <w:p w14:paraId="049676B3" w14:textId="77777777" w:rsidR="00224318" w:rsidRDefault="00224318" w:rsidP="00224318">
      <w:pPr>
        <w:pStyle w:val="a3"/>
        <w:numPr>
          <w:ilvl w:val="0"/>
          <w:numId w:val="6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>
        <w:rPr>
          <w:sz w:val="28"/>
          <w:szCs w:val="28"/>
        </w:rPr>
        <w:t>Аллергические заболевания у детей</w:t>
      </w:r>
    </w:p>
    <w:p w14:paraId="1B546D92" w14:textId="77777777" w:rsidR="00224318" w:rsidRDefault="00224318" w:rsidP="00224318">
      <w:pPr>
        <w:pStyle w:val="a3"/>
        <w:numPr>
          <w:ilvl w:val="0"/>
          <w:numId w:val="6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>
        <w:rPr>
          <w:sz w:val="28"/>
          <w:szCs w:val="28"/>
        </w:rPr>
        <w:t>Артериальная гипертензия у подростков</w:t>
      </w:r>
    </w:p>
    <w:p w14:paraId="10FC4AE4" w14:textId="77777777" w:rsidR="00224318" w:rsidRDefault="00224318" w:rsidP="00224318">
      <w:pPr>
        <w:pStyle w:val="a3"/>
        <w:numPr>
          <w:ilvl w:val="0"/>
          <w:numId w:val="6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Вегето-сосудистая</w:t>
      </w:r>
      <w:proofErr w:type="gramEnd"/>
      <w:r>
        <w:rPr>
          <w:sz w:val="28"/>
          <w:szCs w:val="28"/>
        </w:rPr>
        <w:t xml:space="preserve"> дистония у детей</w:t>
      </w:r>
    </w:p>
    <w:p w14:paraId="39D1BFEE" w14:textId="77777777" w:rsidR="00224318" w:rsidRDefault="00224318" w:rsidP="00224318">
      <w:pPr>
        <w:pStyle w:val="a3"/>
        <w:numPr>
          <w:ilvl w:val="0"/>
          <w:numId w:val="6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>
        <w:rPr>
          <w:sz w:val="28"/>
          <w:szCs w:val="28"/>
        </w:rPr>
        <w:t>Детская гастроэнтерология</w:t>
      </w:r>
    </w:p>
    <w:p w14:paraId="3EBCE2A8" w14:textId="77777777" w:rsidR="00224318" w:rsidRDefault="00224318" w:rsidP="00224318">
      <w:pPr>
        <w:pStyle w:val="a3"/>
        <w:numPr>
          <w:ilvl w:val="0"/>
          <w:numId w:val="6"/>
        </w:numPr>
        <w:spacing w:before="0" w:beforeAutospacing="0" w:after="160" w:afterAutospacing="0" w:line="259" w:lineRule="auto"/>
        <w:ind w:left="-142"/>
        <w:contextualSpacing/>
        <w:rPr>
          <w:sz w:val="28"/>
          <w:szCs w:val="28"/>
        </w:rPr>
      </w:pPr>
      <w:r>
        <w:rPr>
          <w:sz w:val="28"/>
          <w:szCs w:val="28"/>
        </w:rPr>
        <w:t>Нарушение ритма сердца и проводимости у детей</w:t>
      </w:r>
    </w:p>
    <w:p w14:paraId="6E85F449" w14:textId="6650B9AE" w:rsidR="004F2EE5" w:rsidRDefault="00224318" w:rsidP="00774AC7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D-</w:t>
      </w:r>
      <w:r>
        <w:rPr>
          <w:sz w:val="28"/>
          <w:szCs w:val="28"/>
        </w:rPr>
        <w:t>АНАТОМИЧЕСКИЙ АТЛАС</w:t>
      </w:r>
    </w:p>
    <w:p w14:paraId="41F04245" w14:textId="61145598" w:rsidR="00774AC7" w:rsidRPr="00774AC7" w:rsidRDefault="00774AC7" w:rsidP="00774AC7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Зав. лабораторией по отработке навыков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Ю.Ф.Мойсейчик</w:t>
      </w:r>
      <w:proofErr w:type="spellEnd"/>
    </w:p>
    <w:sectPr w:rsidR="00774AC7" w:rsidRPr="00774AC7" w:rsidSect="001F3873">
      <w:footerReference w:type="default" r:id="rId1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D931D" w14:textId="77777777" w:rsidR="0085273E" w:rsidRDefault="0085273E" w:rsidP="007B22D8">
      <w:r>
        <w:separator/>
      </w:r>
    </w:p>
  </w:endnote>
  <w:endnote w:type="continuationSeparator" w:id="0">
    <w:p w14:paraId="02A5A872" w14:textId="77777777" w:rsidR="0085273E" w:rsidRDefault="0085273E" w:rsidP="007B2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3643722"/>
      <w:docPartObj>
        <w:docPartGallery w:val="Page Numbers (Bottom of Page)"/>
        <w:docPartUnique/>
      </w:docPartObj>
    </w:sdtPr>
    <w:sdtContent>
      <w:p w14:paraId="6E446538" w14:textId="080F9B22" w:rsidR="007B22D8" w:rsidRDefault="007B22D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D9868F" w14:textId="7DCE4BF1" w:rsidR="007B22D8" w:rsidRDefault="007B22D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57042" w14:textId="77777777" w:rsidR="0085273E" w:rsidRDefault="0085273E" w:rsidP="007B22D8">
      <w:r>
        <w:separator/>
      </w:r>
    </w:p>
  </w:footnote>
  <w:footnote w:type="continuationSeparator" w:id="0">
    <w:p w14:paraId="378A4BA8" w14:textId="77777777" w:rsidR="0085273E" w:rsidRDefault="0085273E" w:rsidP="007B2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010FA"/>
    <w:multiLevelType w:val="hybridMultilevel"/>
    <w:tmpl w:val="275C6828"/>
    <w:lvl w:ilvl="0" w:tplc="EF343BC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EB45E6"/>
    <w:multiLevelType w:val="hybridMultilevel"/>
    <w:tmpl w:val="1E2CC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165CC"/>
    <w:multiLevelType w:val="hybridMultilevel"/>
    <w:tmpl w:val="17F68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C0B37"/>
    <w:multiLevelType w:val="hybridMultilevel"/>
    <w:tmpl w:val="28665E0C"/>
    <w:lvl w:ilvl="0" w:tplc="7772EB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FA6D70"/>
    <w:multiLevelType w:val="hybridMultilevel"/>
    <w:tmpl w:val="CA1AD528"/>
    <w:lvl w:ilvl="0" w:tplc="C248F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B264551"/>
    <w:multiLevelType w:val="hybridMultilevel"/>
    <w:tmpl w:val="B218D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0FA"/>
    <w:rsid w:val="000804BB"/>
    <w:rsid w:val="00091EB3"/>
    <w:rsid w:val="000C5549"/>
    <w:rsid w:val="000E116F"/>
    <w:rsid w:val="000F06A5"/>
    <w:rsid w:val="000F3818"/>
    <w:rsid w:val="0011220C"/>
    <w:rsid w:val="001B1843"/>
    <w:rsid w:val="001C3101"/>
    <w:rsid w:val="001F1ED9"/>
    <w:rsid w:val="001F3873"/>
    <w:rsid w:val="002179BF"/>
    <w:rsid w:val="00224318"/>
    <w:rsid w:val="00281C16"/>
    <w:rsid w:val="00283FBF"/>
    <w:rsid w:val="002E4B4E"/>
    <w:rsid w:val="002F7177"/>
    <w:rsid w:val="003F1450"/>
    <w:rsid w:val="00451BAE"/>
    <w:rsid w:val="00464937"/>
    <w:rsid w:val="004B56E7"/>
    <w:rsid w:val="004B7BB0"/>
    <w:rsid w:val="004F2EE5"/>
    <w:rsid w:val="004F470F"/>
    <w:rsid w:val="00504FED"/>
    <w:rsid w:val="00567338"/>
    <w:rsid w:val="005D27BE"/>
    <w:rsid w:val="00613257"/>
    <w:rsid w:val="006344D7"/>
    <w:rsid w:val="00634B5D"/>
    <w:rsid w:val="0065433A"/>
    <w:rsid w:val="006964C7"/>
    <w:rsid w:val="006C59F6"/>
    <w:rsid w:val="006F0BB0"/>
    <w:rsid w:val="006F6B82"/>
    <w:rsid w:val="00703EB9"/>
    <w:rsid w:val="00730320"/>
    <w:rsid w:val="00737DAA"/>
    <w:rsid w:val="007479D3"/>
    <w:rsid w:val="00774AC7"/>
    <w:rsid w:val="007A3F5D"/>
    <w:rsid w:val="007B22D8"/>
    <w:rsid w:val="007B6C09"/>
    <w:rsid w:val="007C6341"/>
    <w:rsid w:val="007F4F8A"/>
    <w:rsid w:val="0085273E"/>
    <w:rsid w:val="00855FAA"/>
    <w:rsid w:val="008927E1"/>
    <w:rsid w:val="008B4BA0"/>
    <w:rsid w:val="008C317B"/>
    <w:rsid w:val="008E4EB2"/>
    <w:rsid w:val="00901804"/>
    <w:rsid w:val="0094746A"/>
    <w:rsid w:val="00A255EC"/>
    <w:rsid w:val="00AA5A45"/>
    <w:rsid w:val="00B00A94"/>
    <w:rsid w:val="00B063EB"/>
    <w:rsid w:val="00B9483C"/>
    <w:rsid w:val="00BD0F67"/>
    <w:rsid w:val="00BE78BA"/>
    <w:rsid w:val="00C02CB9"/>
    <w:rsid w:val="00C424C1"/>
    <w:rsid w:val="00C84E8D"/>
    <w:rsid w:val="00C863A4"/>
    <w:rsid w:val="00CC5F55"/>
    <w:rsid w:val="00CF50FA"/>
    <w:rsid w:val="00D1774F"/>
    <w:rsid w:val="00D91F2C"/>
    <w:rsid w:val="00DB35E3"/>
    <w:rsid w:val="00DC208C"/>
    <w:rsid w:val="00E01045"/>
    <w:rsid w:val="00E806FC"/>
    <w:rsid w:val="00EE4F9A"/>
    <w:rsid w:val="00F03A8D"/>
    <w:rsid w:val="00F277DF"/>
    <w:rsid w:val="00F668C4"/>
    <w:rsid w:val="00FA70ED"/>
    <w:rsid w:val="00FD26B4"/>
    <w:rsid w:val="00FD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C61A7"/>
  <w15:chartTrackingRefBased/>
  <w15:docId w15:val="{0A6C5F93-5937-405D-93FD-D1C08AA98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4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70F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C863A4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C86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B22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B22D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7B22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22D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32711-2C11-4E28-BEF4-E0822AF1F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13</Pages>
  <Words>1842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Tesla</dc:creator>
  <cp:keywords/>
  <dc:description/>
  <cp:lastModifiedBy>Tesla</cp:lastModifiedBy>
  <cp:revision>51</cp:revision>
  <dcterms:created xsi:type="dcterms:W3CDTF">2021-02-03T08:56:00Z</dcterms:created>
  <dcterms:modified xsi:type="dcterms:W3CDTF">2022-07-08T12:58:00Z</dcterms:modified>
</cp:coreProperties>
</file>