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6E724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ГЛАВНОЕ УПРАВЛЕНИЕ ПО ЗДРАВООХРАНЕНИЮ</w:t>
      </w:r>
    </w:p>
    <w:p w14:paraId="0E1E3503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БРЕСТСКОГО ОБЛАСТНОГО ИСПОЛНИТЕЛЬНОГО КОМИТЕТА</w:t>
      </w:r>
    </w:p>
    <w:p w14:paraId="37E45AFA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4E830D13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Учреждение образования</w:t>
      </w:r>
    </w:p>
    <w:p w14:paraId="14996D18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«Брестский государственный медицинский колледж»</w:t>
      </w:r>
    </w:p>
    <w:p w14:paraId="5CFAE75E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208ADD16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0A5069F7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49FDDB75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2AD8F038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5F847094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76DFCE9B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0305FF48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181F2116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7D44F7BF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59E1586A" w14:textId="26ED5EB2" w:rsidR="0015794D" w:rsidRPr="0015794D" w:rsidRDefault="004E4F00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t>учебн</w:t>
      </w:r>
      <w:r w:rsidR="00A10ED8">
        <w:rPr>
          <w:b/>
          <w:color w:val="000000"/>
          <w:sz w:val="28"/>
          <w:szCs w:val="28"/>
          <w:lang w:eastAsia="ru-BY"/>
        </w:rPr>
        <w:t>ый</w:t>
      </w:r>
      <w:r>
        <w:rPr>
          <w:b/>
          <w:color w:val="000000"/>
          <w:sz w:val="28"/>
          <w:szCs w:val="28"/>
          <w:lang w:eastAsia="ru-BY"/>
        </w:rPr>
        <w:t xml:space="preserve"> </w:t>
      </w:r>
      <w:r w:rsidRPr="0015794D">
        <w:rPr>
          <w:b/>
          <w:color w:val="000000"/>
          <w:sz w:val="28"/>
          <w:szCs w:val="28"/>
          <w:lang w:eastAsia="ru-BY"/>
        </w:rPr>
        <w:t>модул</w:t>
      </w:r>
      <w:r w:rsidR="00A10ED8">
        <w:rPr>
          <w:b/>
          <w:color w:val="000000"/>
          <w:sz w:val="28"/>
          <w:szCs w:val="28"/>
          <w:lang w:eastAsia="ru-BY"/>
        </w:rPr>
        <w:t>ь</w:t>
      </w:r>
      <w:r w:rsidRPr="0015794D">
        <w:rPr>
          <w:b/>
          <w:color w:val="000000"/>
          <w:sz w:val="28"/>
          <w:szCs w:val="28"/>
          <w:lang w:eastAsia="ru-BY"/>
        </w:rPr>
        <w:t xml:space="preserve"> «Терапия»</w:t>
      </w:r>
    </w:p>
    <w:p w14:paraId="3509C86E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61B6B673" w14:textId="7B5691E6" w:rsidR="0015794D" w:rsidRPr="0015794D" w:rsidRDefault="00183F81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t>Инструкци</w:t>
      </w:r>
      <w:r w:rsidR="004E4F00">
        <w:rPr>
          <w:b/>
          <w:color w:val="000000"/>
          <w:sz w:val="28"/>
          <w:szCs w:val="28"/>
          <w:lang w:eastAsia="ru-BY"/>
        </w:rPr>
        <w:t>и</w:t>
      </w:r>
      <w:r>
        <w:rPr>
          <w:b/>
          <w:color w:val="000000"/>
          <w:sz w:val="28"/>
          <w:szCs w:val="28"/>
          <w:lang w:eastAsia="ru-BY"/>
        </w:rPr>
        <w:t xml:space="preserve"> по работе с </w:t>
      </w:r>
      <w:proofErr w:type="spellStart"/>
      <w:r>
        <w:rPr>
          <w:b/>
          <w:color w:val="000000"/>
          <w:sz w:val="28"/>
          <w:szCs w:val="28"/>
          <w:lang w:eastAsia="ru-BY"/>
        </w:rPr>
        <w:t>симуляционным</w:t>
      </w:r>
      <w:proofErr w:type="spellEnd"/>
      <w:r>
        <w:rPr>
          <w:b/>
          <w:color w:val="000000"/>
          <w:sz w:val="28"/>
          <w:szCs w:val="28"/>
          <w:lang w:eastAsia="ru-BY"/>
        </w:rPr>
        <w:t xml:space="preserve"> оборудованием</w:t>
      </w:r>
    </w:p>
    <w:p w14:paraId="39823FAE" w14:textId="6EF1266F" w:rsid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345C5C12" w14:textId="77777777" w:rsidR="004E4F00" w:rsidRPr="0015794D" w:rsidRDefault="004E4F00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54D1D13F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10555254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Специальность 2 – 79 01 31 «Сестринское дело»</w:t>
      </w:r>
    </w:p>
    <w:p w14:paraId="34441E55" w14:textId="77777777" w:rsidR="0015794D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Специальность 2 – 79 01 01 «Лечебное дело»</w:t>
      </w:r>
    </w:p>
    <w:p w14:paraId="6CEDA71E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7431132B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19B960C5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77C21AB0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6C86C9D2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09F96F1C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4128355A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E938FAB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3DFB6205" w14:textId="77777777" w:rsidR="0015794D" w:rsidRPr="0015794D" w:rsidRDefault="0015794D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14:paraId="77D7640C" w14:textId="77777777" w:rsidR="00A10ED8" w:rsidRPr="0015794D" w:rsidRDefault="00A10ED8" w:rsidP="0015794D">
      <w:pPr>
        <w:pStyle w:val="a3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bookmarkStart w:id="0" w:name="_GoBack"/>
      <w:bookmarkEnd w:id="0"/>
    </w:p>
    <w:p w14:paraId="1B3F69B2" w14:textId="551053FC" w:rsidR="003B6E50" w:rsidRPr="0015794D" w:rsidRDefault="0015794D" w:rsidP="0015794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Брест</w:t>
      </w:r>
    </w:p>
    <w:p w14:paraId="44F3F73D" w14:textId="77777777" w:rsidR="005B2466" w:rsidRDefault="005B2466" w:rsidP="005B246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14:paraId="645B69EC" w14:textId="0DFD2EAA" w:rsidR="0015794D" w:rsidRPr="0015794D" w:rsidRDefault="0015794D" w:rsidP="005B246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lastRenderedPageBreak/>
        <w:t>СОДЕРЖАНИЕ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505"/>
      </w:tblGrid>
      <w:tr w:rsidR="0015794D" w:rsidRPr="00486660" w14:paraId="10005C69" w14:textId="77777777" w:rsidTr="0015794D">
        <w:tc>
          <w:tcPr>
            <w:tcW w:w="704" w:type="dxa"/>
          </w:tcPr>
          <w:p w14:paraId="0320B33F" w14:textId="77777777" w:rsidR="0015794D" w:rsidRPr="00486660" w:rsidRDefault="0015794D" w:rsidP="0015794D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66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505" w:type="dxa"/>
          </w:tcPr>
          <w:p w14:paraId="188924D9" w14:textId="77777777" w:rsidR="0015794D" w:rsidRPr="00486660" w:rsidRDefault="0015794D" w:rsidP="0015794D">
            <w:pPr>
              <w:spacing w:before="120" w:after="120"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66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15794D" w:rsidRPr="00486660" w14:paraId="340FFC53" w14:textId="77777777" w:rsidTr="0015794D">
        <w:tc>
          <w:tcPr>
            <w:tcW w:w="704" w:type="dxa"/>
          </w:tcPr>
          <w:p w14:paraId="66D90FCF" w14:textId="4946CF97" w:rsidR="0015794D" w:rsidRPr="0015794D" w:rsidRDefault="001646D4" w:rsidP="00B03ED6">
            <w:pPr>
              <w:tabs>
                <w:tab w:val="left" w:pos="165"/>
              </w:tabs>
              <w:spacing w:before="120" w:after="120" w:line="240" w:lineRule="exact"/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5" w:type="dxa"/>
          </w:tcPr>
          <w:p w14:paraId="30407688" w14:textId="6D4C4F15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отработки навыков аускультации сердца и легких.</w:t>
            </w:r>
          </w:p>
        </w:tc>
      </w:tr>
      <w:tr w:rsidR="0015794D" w:rsidRPr="00486660" w14:paraId="606EB671" w14:textId="77777777" w:rsidTr="0015794D">
        <w:tc>
          <w:tcPr>
            <w:tcW w:w="704" w:type="dxa"/>
          </w:tcPr>
          <w:p w14:paraId="38130390" w14:textId="7D27A519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5" w:type="dxa"/>
          </w:tcPr>
          <w:p w14:paraId="4C7C87B3" w14:textId="6815F0F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Электрокардиограф одно/трёхканальный ЭК1Т-1/3–07 «АКСИОН»</w:t>
            </w:r>
          </w:p>
        </w:tc>
      </w:tr>
      <w:tr w:rsidR="0015794D" w:rsidRPr="00486660" w14:paraId="469CAD0B" w14:textId="77777777" w:rsidTr="0015794D">
        <w:tc>
          <w:tcPr>
            <w:tcW w:w="704" w:type="dxa"/>
          </w:tcPr>
          <w:p w14:paraId="78E5F312" w14:textId="0F8FDCD2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EBF5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внутримышечных инъекций в ягодицу (надеваемый)</w:t>
            </w:r>
          </w:p>
        </w:tc>
      </w:tr>
      <w:tr w:rsidR="0015794D" w:rsidRPr="00486660" w14:paraId="08A1F24A" w14:textId="77777777" w:rsidTr="0015794D">
        <w:tc>
          <w:tcPr>
            <w:tcW w:w="704" w:type="dxa"/>
          </w:tcPr>
          <w:p w14:paraId="03A750E6" w14:textId="1A480842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291F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внутримышечных инъекций в ягодицу (прозрачная модель с моделью анатомического строения)</w:t>
            </w:r>
          </w:p>
        </w:tc>
      </w:tr>
      <w:tr w:rsidR="0015794D" w:rsidRPr="00486660" w14:paraId="6796E71C" w14:textId="77777777" w:rsidTr="0015794D">
        <w:tc>
          <w:tcPr>
            <w:tcW w:w="704" w:type="dxa"/>
          </w:tcPr>
          <w:p w14:paraId="47D8C24C" w14:textId="1516981C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A70A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техники внутримышечных инъекций в ягодицу</w:t>
            </w:r>
          </w:p>
        </w:tc>
      </w:tr>
      <w:tr w:rsidR="0015794D" w:rsidRPr="00486660" w14:paraId="11C300A7" w14:textId="77777777" w:rsidTr="0015794D">
        <w:tc>
          <w:tcPr>
            <w:tcW w:w="704" w:type="dxa"/>
          </w:tcPr>
          <w:p w14:paraId="232D0C71" w14:textId="179836D7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1AC7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внутримышечных инъекций в плечо</w:t>
            </w:r>
          </w:p>
        </w:tc>
      </w:tr>
      <w:tr w:rsidR="0015794D" w:rsidRPr="00486660" w14:paraId="74DD9945" w14:textId="77777777" w:rsidTr="0015794D">
        <w:tc>
          <w:tcPr>
            <w:tcW w:w="704" w:type="dxa"/>
          </w:tcPr>
          <w:p w14:paraId="00FCC8AF" w14:textId="58E18654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9605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навыков внутривенных, подкожных и внутрикожных инъекций (рука от предплечья до кисти) с клапанами</w:t>
            </w:r>
          </w:p>
        </w:tc>
      </w:tr>
      <w:tr w:rsidR="0015794D" w:rsidRPr="00486660" w14:paraId="50E32EAA" w14:textId="77777777" w:rsidTr="0015794D">
        <w:tc>
          <w:tcPr>
            <w:tcW w:w="704" w:type="dxa"/>
          </w:tcPr>
          <w:p w14:paraId="744DEB71" w14:textId="00F7ACB2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4629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навыков внутрикожных, подкожных инъекций</w:t>
            </w:r>
          </w:p>
        </w:tc>
      </w:tr>
      <w:tr w:rsidR="0015794D" w:rsidRPr="00486660" w14:paraId="35188630" w14:textId="77777777" w:rsidTr="0015794D">
        <w:tc>
          <w:tcPr>
            <w:tcW w:w="704" w:type="dxa"/>
          </w:tcPr>
          <w:p w14:paraId="3681FEBC" w14:textId="3F9C7390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3702" w14:textId="77777777" w:rsidR="0015794D" w:rsidRPr="00047A59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техники внутривенных процедур (фантом с различной степенью венозной доступности)</w:t>
            </w:r>
          </w:p>
        </w:tc>
      </w:tr>
      <w:tr w:rsidR="0015794D" w:rsidRPr="00486660" w14:paraId="3D303C1B" w14:textId="77777777" w:rsidTr="0015794D">
        <w:tc>
          <w:tcPr>
            <w:tcW w:w="704" w:type="dxa"/>
          </w:tcPr>
          <w:p w14:paraId="08E0B71B" w14:textId="53AA6F77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4E37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Тренажёр-накладка для отработки навыков инъекций инсулина</w:t>
            </w:r>
          </w:p>
        </w:tc>
      </w:tr>
      <w:tr w:rsidR="0015794D" w:rsidRPr="00486660" w14:paraId="6F489254" w14:textId="77777777" w:rsidTr="0015794D">
        <w:tc>
          <w:tcPr>
            <w:tcW w:w="704" w:type="dxa"/>
          </w:tcPr>
          <w:p w14:paraId="7E7EBCF5" w14:textId="1C2DD53F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0B72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hAnsi="Times New Roman" w:cs="Times New Roman"/>
                <w:sz w:val="28"/>
                <w:szCs w:val="28"/>
              </w:rPr>
              <w:t>Манекен для отработки навыков сестринского ухода</w:t>
            </w:r>
          </w:p>
        </w:tc>
      </w:tr>
      <w:tr w:rsidR="0015794D" w:rsidRPr="00486660" w14:paraId="3912A636" w14:textId="77777777" w:rsidTr="0015794D">
        <w:tc>
          <w:tcPr>
            <w:tcW w:w="704" w:type="dxa"/>
          </w:tcPr>
          <w:p w14:paraId="4E2293D4" w14:textId="76C2A606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1AD6" w14:textId="77777777" w:rsidR="0015794D" w:rsidRPr="00C14F39" w:rsidRDefault="0015794D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Передвижной аппаратно-программный комплекс для обучения в медицине</w:t>
            </w:r>
          </w:p>
        </w:tc>
      </w:tr>
      <w:tr w:rsidR="0015794D" w:rsidRPr="00486660" w14:paraId="52ECB607" w14:textId="77777777" w:rsidTr="0015794D">
        <w:tc>
          <w:tcPr>
            <w:tcW w:w="704" w:type="dxa"/>
          </w:tcPr>
          <w:p w14:paraId="1B7F29A8" w14:textId="3E33FD64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C2CE" w14:textId="24B8F7E4" w:rsidR="0015794D" w:rsidRPr="00C14F39" w:rsidRDefault="0015794D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постановки клизм и ухода за стомами</w:t>
            </w:r>
          </w:p>
        </w:tc>
      </w:tr>
      <w:tr w:rsidR="0015794D" w:rsidRPr="00486660" w14:paraId="11E59B1F" w14:textId="77777777" w:rsidTr="0015794D">
        <w:tc>
          <w:tcPr>
            <w:tcW w:w="704" w:type="dxa"/>
          </w:tcPr>
          <w:p w14:paraId="5E101F94" w14:textId="7567A37A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6654" w14:textId="77777777" w:rsidR="0015794D" w:rsidRPr="00C14F39" w:rsidRDefault="0015794D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зондирования и промывания желудка Т16</w:t>
            </w:r>
          </w:p>
        </w:tc>
      </w:tr>
      <w:tr w:rsidR="0015794D" w:rsidRPr="00486660" w14:paraId="54D4FA88" w14:textId="77777777" w:rsidTr="0015794D">
        <w:tc>
          <w:tcPr>
            <w:tcW w:w="704" w:type="dxa"/>
          </w:tcPr>
          <w:p w14:paraId="307CB3A7" w14:textId="4AE977FD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DAC5" w14:textId="77777777" w:rsidR="0015794D" w:rsidRPr="00C14F39" w:rsidRDefault="0015794D" w:rsidP="00B03ED6">
            <w:pPr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катетеризации мочевого пузыря (женский), модель Т7</w:t>
            </w:r>
          </w:p>
        </w:tc>
      </w:tr>
      <w:tr w:rsidR="0015794D" w:rsidRPr="00486660" w14:paraId="0E29A9B0" w14:textId="77777777" w:rsidTr="0015794D">
        <w:tc>
          <w:tcPr>
            <w:tcW w:w="704" w:type="dxa"/>
          </w:tcPr>
          <w:p w14:paraId="099C0EAC" w14:textId="11A09E77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991A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катетеризации мочевого пузыря (мужской), модель Т6</w:t>
            </w:r>
          </w:p>
        </w:tc>
      </w:tr>
      <w:tr w:rsidR="0015794D" w:rsidRPr="00486660" w14:paraId="148069FD" w14:textId="77777777" w:rsidTr="0015794D">
        <w:tc>
          <w:tcPr>
            <w:tcW w:w="704" w:type="dxa"/>
          </w:tcPr>
          <w:p w14:paraId="6F5F7424" w14:textId="54DAF70D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738D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Манекен для отработки навыков промывания желудка, модель GD/H7-1</w:t>
            </w:r>
          </w:p>
        </w:tc>
      </w:tr>
      <w:tr w:rsidR="0015794D" w:rsidRPr="00486660" w14:paraId="33D68664" w14:textId="77777777" w:rsidTr="0015794D">
        <w:tc>
          <w:tcPr>
            <w:tcW w:w="704" w:type="dxa"/>
          </w:tcPr>
          <w:p w14:paraId="1D6EB919" w14:textId="5C0D014A" w:rsidR="0015794D" w:rsidRPr="0015794D" w:rsidRDefault="001646D4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B1AC" w14:textId="77777777" w:rsidR="0015794D" w:rsidRPr="00486660" w:rsidRDefault="0015794D" w:rsidP="00B03ED6">
            <w:pPr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5D7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Тренажер для отработки навыков ухода за пролежнями, модель SB14941</w:t>
            </w:r>
          </w:p>
        </w:tc>
      </w:tr>
    </w:tbl>
    <w:p w14:paraId="3BCEAF1D" w14:textId="02857296" w:rsidR="0015794D" w:rsidRDefault="0015794D" w:rsidP="00B03E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lang w:eastAsia="ru-BY"/>
        </w:rPr>
      </w:pPr>
    </w:p>
    <w:p w14:paraId="54899B44" w14:textId="3E165114" w:rsidR="004E4F00" w:rsidRDefault="004E4F00" w:rsidP="00B03E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lang w:eastAsia="ru-BY"/>
        </w:rPr>
      </w:pPr>
    </w:p>
    <w:p w14:paraId="793140C8" w14:textId="77777777" w:rsidR="004E4F00" w:rsidRPr="001E2820" w:rsidRDefault="004E4F00" w:rsidP="00B03E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lang w:eastAsia="ru-BY"/>
        </w:rPr>
      </w:pPr>
    </w:p>
    <w:p w14:paraId="46838525" w14:textId="718F34A9" w:rsidR="003454A2" w:rsidRPr="004E4F00" w:rsidRDefault="004E4F00" w:rsidP="004E4F0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eastAsia="ru-BY"/>
        </w:rPr>
      </w:pPr>
      <w:r>
        <w:rPr>
          <w:color w:val="000000"/>
          <w:sz w:val="28"/>
          <w:szCs w:val="28"/>
          <w:lang w:eastAsia="ru-BY"/>
        </w:rPr>
        <w:t>Учебный модуль «Терапия» рекомендуется для освоения по учебным дисциплинам: «Терапия», «Сестринское дело в терапии», «Поликлиническая терапия», «Геронтология и гериатрия», «Поликлиническая терапия», «Сестринское дело и манипуляционная техника».</w:t>
      </w:r>
    </w:p>
    <w:p w14:paraId="788147A2" w14:textId="580CC103" w:rsidR="001646D4" w:rsidRPr="001646D4" w:rsidRDefault="001646D4" w:rsidP="001646D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t>Тренажер для отработки навыков аускультации сердца и легких</w:t>
      </w:r>
    </w:p>
    <w:p w14:paraId="12A61C66" w14:textId="77777777" w:rsidR="001646D4" w:rsidRPr="001646D4" w:rsidRDefault="001646D4" w:rsidP="001646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99C22FD" w14:textId="77777777" w:rsidR="001646D4" w:rsidRDefault="001646D4" w:rsidP="001646D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6E94CC" wp14:editId="0F4F2889">
            <wp:extent cx="4213860" cy="3649187"/>
            <wp:effectExtent l="0" t="0" r="0" b="8890"/>
            <wp:docPr id="13" name="Рисунок 13" descr="ТРЕНАЖЁР ПО АУСКУЛЬ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НАЖЁР ПО АУСКУЛЬТ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1" t="2673" r="13783" b="2967"/>
                    <a:stretch/>
                  </pic:blipFill>
                  <pic:spPr bwMode="auto">
                    <a:xfrm>
                      <a:off x="0" y="0"/>
                      <a:ext cx="4215067" cy="365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704A6" w14:textId="77777777" w:rsidR="001646D4" w:rsidRDefault="001646D4" w:rsidP="001646D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7A2BBF" w14:textId="77777777" w:rsidR="001646D4" w:rsidRDefault="001646D4" w:rsidP="001646D4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Тренажер, позволяющий развивать навыки медицинской диагностики, анализируя звуковые феномены, связанные с деятельностью сердца и легких. Выполнен в виде торса взрослого человека с встроенными высокочувствительными сенсорами. Тренажер автоматически тестирует навыки аускультации и выводит результат тестирования. Для успешного прохождения тренажёра необходимо в правильном порядке прослушать точки аускультации. После завершения отработки навыка аускультации выводится окно с протоколом исследования.</w:t>
      </w:r>
    </w:p>
    <w:p w14:paraId="59ED1740" w14:textId="77777777" w:rsidR="001646D4" w:rsidRPr="00E62ABF" w:rsidRDefault="001646D4" w:rsidP="001646D4">
      <w:pPr>
        <w:numPr>
          <w:ilvl w:val="0"/>
          <w:numId w:val="15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Развивает навыки медицинской диагностики</w:t>
      </w:r>
    </w:p>
    <w:p w14:paraId="77A1DC6C" w14:textId="77777777" w:rsidR="001646D4" w:rsidRPr="00E62ABF" w:rsidRDefault="001646D4" w:rsidP="001646D4">
      <w:pPr>
        <w:numPr>
          <w:ilvl w:val="0"/>
          <w:numId w:val="15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Позволяет анализировать звуковые феномены, связанные с деятельностью сердца и легких</w:t>
      </w:r>
    </w:p>
    <w:p w14:paraId="179203D6" w14:textId="77777777" w:rsidR="001646D4" w:rsidRPr="00E62ABF" w:rsidRDefault="001646D4" w:rsidP="001646D4">
      <w:pPr>
        <w:numPr>
          <w:ilvl w:val="0"/>
          <w:numId w:val="15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Выполнен в виде торса взрослого человека с встроенными высокочувствительными сенсорами</w:t>
      </w:r>
    </w:p>
    <w:p w14:paraId="57A9F219" w14:textId="77777777" w:rsidR="001646D4" w:rsidRPr="00E62ABF" w:rsidRDefault="001646D4" w:rsidP="001646D4">
      <w:pPr>
        <w:numPr>
          <w:ilvl w:val="0"/>
          <w:numId w:val="15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Включает режим тестирования обучаемого</w:t>
      </w:r>
    </w:p>
    <w:p w14:paraId="2DB97C41" w14:textId="77777777" w:rsidR="001646D4" w:rsidRPr="00E62ABF" w:rsidRDefault="001646D4" w:rsidP="001646D4">
      <w:pPr>
        <w:numPr>
          <w:ilvl w:val="0"/>
          <w:numId w:val="15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Выводит автоматический протокол исследования</w:t>
      </w:r>
    </w:p>
    <w:p w14:paraId="3FE094EB" w14:textId="4F20C540" w:rsidR="001646D4" w:rsidRDefault="001646D4" w:rsidP="001646D4">
      <w:pPr>
        <w:numPr>
          <w:ilvl w:val="0"/>
          <w:numId w:val="15"/>
        </w:numPr>
        <w:shd w:val="clear" w:color="auto" w:fill="FFFFFF"/>
        <w:spacing w:after="0" w:line="240" w:lineRule="auto"/>
        <w:ind w:left="0" w:hanging="357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Включает широкую библиотеку звуков</w:t>
      </w:r>
    </w:p>
    <w:p w14:paraId="373C14AC" w14:textId="77777777" w:rsidR="001646D4" w:rsidRPr="00E62ABF" w:rsidRDefault="001646D4" w:rsidP="001646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BDC3E7" w14:textId="77777777" w:rsidR="001646D4" w:rsidRPr="00E62ABF" w:rsidRDefault="001646D4" w:rsidP="001646D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БИБЛИОТЕКА ЗВУКОВ</w:t>
      </w:r>
    </w:p>
    <w:p w14:paraId="7C114829" w14:textId="77777777" w:rsidR="001646D4" w:rsidRPr="00E62ABF" w:rsidRDefault="001646D4" w:rsidP="001646D4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22 ПАТОЛОГИИ СЕРДЦА</w:t>
      </w:r>
    </w:p>
    <w:p w14:paraId="3E0A4588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митральный стеноз</w:t>
      </w:r>
    </w:p>
    <w:p w14:paraId="2B1A36F8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шум трения перикарда</w:t>
      </w:r>
    </w:p>
    <w:p w14:paraId="27BB834A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lastRenderedPageBreak/>
        <w:t>экстрасистолия</w:t>
      </w:r>
    </w:p>
    <w:p w14:paraId="5FA87464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фибрилляция</w:t>
      </w:r>
    </w:p>
    <w:p w14:paraId="5C85F73E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фибрилляция + искусственный митральный клапан</w:t>
      </w:r>
    </w:p>
    <w:p w14:paraId="1A6AFA57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синусовая брадикардия</w:t>
      </w:r>
    </w:p>
    <w:p w14:paraId="151295E7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синусовая тахикардия</w:t>
      </w:r>
    </w:p>
    <w:p w14:paraId="050D7E89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пароксизмальная тахикардия</w:t>
      </w:r>
    </w:p>
    <w:p w14:paraId="71BC0969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эмбриокардия</w:t>
      </w:r>
      <w:proofErr w:type="spellEnd"/>
    </w:p>
    <w:p w14:paraId="55C1F176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ритм перепела</w:t>
      </w:r>
    </w:p>
    <w:p w14:paraId="0C592080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ритм галопа</w:t>
      </w:r>
    </w:p>
    <w:p w14:paraId="52407FCD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усиление 1 тона над аортой и ЛА</w:t>
      </w:r>
    </w:p>
    <w:p w14:paraId="0F73C93F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ослабление 2 тона над аортой и ЛА</w:t>
      </w:r>
    </w:p>
    <w:p w14:paraId="67FC2D55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систоподиастолический</w:t>
      </w:r>
      <w:proofErr w:type="spellEnd"/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 шум</w:t>
      </w:r>
    </w:p>
    <w:p w14:paraId="5063FF9A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регургитация</w:t>
      </w:r>
      <w:proofErr w:type="spellEnd"/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 крови при недостаточности аортального клапана</w:t>
      </w:r>
    </w:p>
    <w:p w14:paraId="27519C1A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недостаточность митрального клапана</w:t>
      </w:r>
    </w:p>
    <w:p w14:paraId="00DE4D2B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искусственный митральный клапан</w:t>
      </w:r>
    </w:p>
    <w:p w14:paraId="6B43152E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норма</w:t>
      </w:r>
    </w:p>
    <w:p w14:paraId="07906626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систолический шум</w:t>
      </w:r>
    </w:p>
    <w:p w14:paraId="49AB7621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систолический шум, акцент II тона</w:t>
      </w:r>
    </w:p>
    <w:p w14:paraId="51DF9DEA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диастолический шум (недостаточность аортального клапана)</w:t>
      </w:r>
    </w:p>
    <w:p w14:paraId="0AB9F041" w14:textId="77777777" w:rsidR="001646D4" w:rsidRPr="00E62ABF" w:rsidRDefault="001646D4" w:rsidP="001646D4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аортальный стеноз</w:t>
      </w:r>
    </w:p>
    <w:p w14:paraId="1A42A3B7" w14:textId="77777777" w:rsidR="001646D4" w:rsidRPr="00E62ABF" w:rsidRDefault="001646D4" w:rsidP="001646D4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18 ПАТОЛОГИЙ ЛЕГКИХ</w:t>
      </w:r>
    </w:p>
    <w:p w14:paraId="098F5C81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везикулярное дыхание</w:t>
      </w:r>
    </w:p>
    <w:p w14:paraId="5BDC7D1B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бронхиальное дыхание</w:t>
      </w:r>
    </w:p>
    <w:p w14:paraId="34B85026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жесткое дыхание</w:t>
      </w:r>
    </w:p>
    <w:p w14:paraId="1DE78564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ослабленное дыхание</w:t>
      </w:r>
    </w:p>
    <w:p w14:paraId="55F52106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усиленное дыхание</w:t>
      </w:r>
    </w:p>
    <w:p w14:paraId="3800B8E6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сухие, свистящие</w:t>
      </w:r>
    </w:p>
    <w:p w14:paraId="0EC2219B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сухие жужжащие разнокалиберные (</w:t>
      </w: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альвеолит</w:t>
      </w:r>
      <w:proofErr w:type="spellEnd"/>
      <w:r w:rsidRPr="00E62ABF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88FE6D0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сухие жужжащие (справа, нижняя-средняя доли)</w:t>
      </w:r>
    </w:p>
    <w:p w14:paraId="5396998B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влажные, мелкопузырчатые хрипы</w:t>
      </w:r>
    </w:p>
    <w:p w14:paraId="538D5D7C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влажные, </w:t>
      </w: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среднепузырчатые</w:t>
      </w:r>
      <w:proofErr w:type="spellEnd"/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 хрипы</w:t>
      </w:r>
    </w:p>
    <w:p w14:paraId="71483EC7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влажные, крупнопузырчатые хрипы</w:t>
      </w:r>
    </w:p>
    <w:p w14:paraId="7B9D453C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>крепитация</w:t>
      </w:r>
    </w:p>
    <w:p w14:paraId="5B761332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агональное</w:t>
      </w:r>
      <w:proofErr w:type="spellEnd"/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 дыхание</w:t>
      </w:r>
    </w:p>
    <w:p w14:paraId="5BCB3D81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дыхание </w:t>
      </w: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Чейн</w:t>
      </w:r>
      <w:proofErr w:type="spellEnd"/>
      <w:r w:rsidRPr="00E62ABF">
        <w:rPr>
          <w:rFonts w:ascii="Times New Roman" w:eastAsia="Times New Roman" w:hAnsi="Times New Roman" w:cs="Times New Roman"/>
          <w:sz w:val="28"/>
          <w:szCs w:val="28"/>
        </w:rPr>
        <w:t>-Стокса</w:t>
      </w:r>
    </w:p>
    <w:p w14:paraId="1F035DA0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дыхание </w:t>
      </w: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Куссмауля</w:t>
      </w:r>
      <w:proofErr w:type="spellEnd"/>
    </w:p>
    <w:p w14:paraId="5F2B7BD8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дыхание </w:t>
      </w: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Биота</w:t>
      </w:r>
      <w:proofErr w:type="spellEnd"/>
    </w:p>
    <w:p w14:paraId="223AFA91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стридор</w:t>
      </w:r>
      <w:proofErr w:type="spellEnd"/>
    </w:p>
    <w:p w14:paraId="4BAB5222" w14:textId="77777777" w:rsidR="001646D4" w:rsidRPr="00E62ABF" w:rsidRDefault="001646D4" w:rsidP="001646D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2ABF">
        <w:rPr>
          <w:rFonts w:ascii="Times New Roman" w:eastAsia="Times New Roman" w:hAnsi="Times New Roman" w:cs="Times New Roman"/>
          <w:sz w:val="28"/>
          <w:szCs w:val="28"/>
        </w:rPr>
        <w:t xml:space="preserve">дыхание </w:t>
      </w:r>
      <w:proofErr w:type="spellStart"/>
      <w:r w:rsidRPr="00E62ABF">
        <w:rPr>
          <w:rFonts w:ascii="Times New Roman" w:eastAsia="Times New Roman" w:hAnsi="Times New Roman" w:cs="Times New Roman"/>
          <w:sz w:val="28"/>
          <w:szCs w:val="28"/>
        </w:rPr>
        <w:t>Грокко</w:t>
      </w:r>
      <w:proofErr w:type="spellEnd"/>
    </w:p>
    <w:p w14:paraId="067ACACE" w14:textId="77777777" w:rsidR="001646D4" w:rsidRDefault="001646D4" w:rsidP="001646D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C2FC41" w14:textId="77777777" w:rsidR="001646D4" w:rsidRDefault="001646D4" w:rsidP="001646D4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6542506" w14:textId="073590F7" w:rsidR="001646D4" w:rsidRPr="001646D4" w:rsidRDefault="001646D4" w:rsidP="001646D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Электрокардиограф одно/трёхканальный ЭК1Т-1/3–07 «АКСИОН»</w:t>
      </w:r>
    </w:p>
    <w:p w14:paraId="451D4819" w14:textId="77777777" w:rsidR="001646D4" w:rsidRPr="00C645B3" w:rsidRDefault="001646D4" w:rsidP="001646D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63211F" w14:textId="1ED5EDF2" w:rsidR="001646D4" w:rsidRDefault="001646D4" w:rsidP="00250C5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D2BBC0" wp14:editId="3179A67E">
            <wp:extent cx="3650284" cy="2567635"/>
            <wp:effectExtent l="0" t="0" r="7620" b="4445"/>
            <wp:docPr id="16" name="Рисунок 16" descr="https://axion-med.ru/upload/resize_cache/iblock/21a/xm5snzq5biwz65nco0ti4r5tiyfi2bqp/600_1000_1/DSC_885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xion-med.ru/upload/resize_cache/iblock/21a/xm5snzq5biwz65nco0ti4r5tiyfi2bqp/600_1000_1/DSC_8858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2" t="27396" r="19196" b="5347"/>
                    <a:stretch/>
                  </pic:blipFill>
                  <pic:spPr bwMode="auto">
                    <a:xfrm>
                      <a:off x="0" y="0"/>
                      <a:ext cx="3650819" cy="256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BDD29" w14:textId="77777777" w:rsidR="00A06257" w:rsidRDefault="00A06257" w:rsidP="00A062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18FA9727" w14:textId="77777777" w:rsidR="001646D4" w:rsidRPr="00C645B3" w:rsidRDefault="001646D4" w:rsidP="001646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5B3">
        <w:rPr>
          <w:rFonts w:ascii="Times New Roman" w:eastAsia="Times New Roman" w:hAnsi="Times New Roman" w:cs="Times New Roman"/>
          <w:sz w:val="28"/>
          <w:szCs w:val="28"/>
        </w:rPr>
        <w:t>Современный прибор для регистрации биоэлектрических потенциалов сердца при диагностике состояния сердечно-сосудистой системы человека.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45B3">
        <w:rPr>
          <w:rFonts w:ascii="Times New Roman" w:eastAsia="Times New Roman" w:hAnsi="Times New Roman" w:cs="Times New Roman"/>
          <w:sz w:val="28"/>
          <w:szCs w:val="28"/>
        </w:rPr>
        <w:t>Электрокардиограф ЭК1Т-1/3-07 "</w:t>
      </w:r>
      <w:proofErr w:type="spellStart"/>
      <w:r w:rsidRPr="00C645B3">
        <w:rPr>
          <w:rFonts w:ascii="Times New Roman" w:eastAsia="Times New Roman" w:hAnsi="Times New Roman" w:cs="Times New Roman"/>
          <w:sz w:val="28"/>
          <w:szCs w:val="28"/>
        </w:rPr>
        <w:t>Аксион</w:t>
      </w:r>
      <w:proofErr w:type="spellEnd"/>
      <w:r w:rsidRPr="00C645B3">
        <w:rPr>
          <w:rFonts w:ascii="Times New Roman" w:eastAsia="Times New Roman" w:hAnsi="Times New Roman" w:cs="Times New Roman"/>
          <w:sz w:val="28"/>
          <w:szCs w:val="28"/>
        </w:rPr>
        <w:t>" с успехом используется как в профильных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45B3">
        <w:rPr>
          <w:rFonts w:ascii="Times New Roman" w:eastAsia="Times New Roman" w:hAnsi="Times New Roman" w:cs="Times New Roman"/>
          <w:sz w:val="28"/>
          <w:szCs w:val="28"/>
        </w:rPr>
        <w:t xml:space="preserve"> так и в непрофильных отделениях стационаров (он особенно эргономичен при палатных обходах), в поликлиниках, в кабинетах врачей общей практики, в скорой медицинской помощи, в ФАП.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45B3">
        <w:rPr>
          <w:rFonts w:ascii="Times New Roman" w:eastAsia="Times New Roman" w:hAnsi="Times New Roman" w:cs="Times New Roman"/>
          <w:sz w:val="28"/>
          <w:szCs w:val="28"/>
        </w:rPr>
        <w:t>Компактный, интуитивно понятное управление, четкое изображение ЭКГ на экране.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45B3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съем ЭКГ с одновременной регистрацией 1/3/6/12 общепринятых отведений и 3 отведений по </w:t>
      </w:r>
      <w:proofErr w:type="spellStart"/>
      <w:r w:rsidRPr="00C645B3">
        <w:rPr>
          <w:rFonts w:ascii="Times New Roman" w:eastAsia="Times New Roman" w:hAnsi="Times New Roman" w:cs="Times New Roman"/>
          <w:sz w:val="28"/>
          <w:szCs w:val="28"/>
        </w:rPr>
        <w:t>Нэбу</w:t>
      </w:r>
      <w:proofErr w:type="spellEnd"/>
      <w:r w:rsidRPr="00C645B3">
        <w:rPr>
          <w:rFonts w:ascii="Times New Roman" w:eastAsia="Times New Roman" w:hAnsi="Times New Roman" w:cs="Times New Roman"/>
          <w:sz w:val="28"/>
          <w:szCs w:val="28"/>
        </w:rPr>
        <w:t xml:space="preserve"> с возможностью печати 1/3 отведений на встроенном принтере и 1/3/6/12 отведений на внешнем принтере.</w:t>
      </w:r>
    </w:p>
    <w:p w14:paraId="6085746E" w14:textId="77777777" w:rsidR="001646D4" w:rsidRPr="00C645B3" w:rsidRDefault="001646D4" w:rsidP="001646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5B3">
        <w:rPr>
          <w:rFonts w:ascii="Times New Roman" w:eastAsia="Times New Roman" w:hAnsi="Times New Roman" w:cs="Times New Roman"/>
          <w:sz w:val="28"/>
          <w:szCs w:val="28"/>
        </w:rPr>
        <w:t>Встроенное программное обеспечение (ПО) является неотъемлемой частью электрокардиографа, устанавливается только в заводских условиях в процессе изготовления прибора и отдельно потребителю не поставляется.</w:t>
      </w:r>
    </w:p>
    <w:p w14:paraId="3C593205" w14:textId="77777777" w:rsidR="00A06257" w:rsidRDefault="00A06257" w:rsidP="00A062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BBFA9" w14:textId="4156DC96" w:rsidR="00A06257" w:rsidRDefault="00A06257" w:rsidP="00A062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УСТРОЙСТВО И РАБОТА </w:t>
      </w:r>
    </w:p>
    <w:p w14:paraId="781DCF24" w14:textId="1AB4515B" w:rsidR="00250C5A" w:rsidRPr="006C12CC" w:rsidRDefault="00250C5A" w:rsidP="00A062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12CC">
        <w:rPr>
          <w:rFonts w:ascii="Times New Roman" w:eastAsia="Times New Roman" w:hAnsi="Times New Roman" w:cs="Times New Roman"/>
          <w:b/>
          <w:sz w:val="28"/>
          <w:szCs w:val="28"/>
        </w:rPr>
        <w:t>Запись ЭКГ на термобумагу:</w:t>
      </w:r>
    </w:p>
    <w:p w14:paraId="3B25D7BC" w14:textId="4B3AA9DC" w:rsidR="00250C5A" w:rsidRDefault="00250C5A" w:rsidP="00A06257">
      <w:pPr>
        <w:tabs>
          <w:tab w:val="left" w:pos="-360"/>
          <w:tab w:val="left" w:pos="0"/>
          <w:tab w:val="left" w:pos="709"/>
          <w:tab w:val="left" w:pos="1418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napToGrid w:val="0"/>
          <w:sz w:val="28"/>
          <w:szCs w:val="28"/>
        </w:rPr>
      </w:pPr>
      <w:r w:rsidRPr="00250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50C5A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9646FC">
        <w:rPr>
          <w:rFonts w:ascii="Times New Roman" w:hAnsi="Times New Roman"/>
          <w:snapToGrid w:val="0"/>
          <w:sz w:val="28"/>
          <w:szCs w:val="28"/>
        </w:rPr>
        <w:tab/>
      </w:r>
      <w:r w:rsidRPr="00250C5A">
        <w:rPr>
          <w:rFonts w:ascii="Times New Roman" w:hAnsi="Times New Roman"/>
          <w:b/>
          <w:snapToGrid w:val="0"/>
          <w:sz w:val="28"/>
          <w:szCs w:val="28"/>
        </w:rPr>
        <w:t>Наложить электроды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E13A9D">
        <w:rPr>
          <w:rFonts w:ascii="Times New Roman" w:hAnsi="Times New Roman"/>
          <w:snapToGrid w:val="0"/>
          <w:sz w:val="28"/>
          <w:szCs w:val="28"/>
        </w:rPr>
        <w:t xml:space="preserve">на </w:t>
      </w:r>
      <w:r>
        <w:rPr>
          <w:rFonts w:ascii="Times New Roman" w:hAnsi="Times New Roman"/>
          <w:snapToGrid w:val="0"/>
          <w:sz w:val="28"/>
          <w:szCs w:val="28"/>
        </w:rPr>
        <w:t>тело пациента с учетом цветовой кодировки.</w:t>
      </w:r>
    </w:p>
    <w:p w14:paraId="39C75CA5" w14:textId="438DDE0B" w:rsidR="00250C5A" w:rsidRPr="00E13A9D" w:rsidRDefault="00250C5A" w:rsidP="00250C5A">
      <w:pPr>
        <w:tabs>
          <w:tab w:val="left" w:pos="-360"/>
          <w:tab w:val="left" w:pos="0"/>
          <w:tab w:val="left" w:pos="709"/>
          <w:tab w:val="left" w:pos="1418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b/>
          <w:snapToGrid w:val="0"/>
          <w:sz w:val="28"/>
          <w:szCs w:val="28"/>
        </w:rPr>
        <w:t>2.</w:t>
      </w:r>
      <w:r w:rsidRPr="00E13A9D">
        <w:rPr>
          <w:rFonts w:ascii="Times New Roman" w:hAnsi="Times New Roman"/>
          <w:snapToGrid w:val="0"/>
          <w:sz w:val="28"/>
          <w:szCs w:val="28"/>
        </w:rPr>
        <w:tab/>
        <w:t xml:space="preserve">Включить электрокардиограф, нажав на кнопку </w:t>
      </w:r>
      <w:r w:rsidRPr="00250C5A">
        <w:rPr>
          <w:rFonts w:ascii="Times New Roman" w:hAnsi="Times New Roman"/>
          <w:b/>
          <w:snapToGrid w:val="0"/>
          <w:sz w:val="28"/>
          <w:szCs w:val="28"/>
        </w:rPr>
        <w:t>«</w:t>
      </w:r>
      <w:proofErr w:type="spellStart"/>
      <w:r w:rsidRPr="00250C5A">
        <w:rPr>
          <w:rFonts w:ascii="Times New Roman" w:hAnsi="Times New Roman"/>
          <w:b/>
          <w:snapToGrid w:val="0"/>
          <w:sz w:val="28"/>
          <w:szCs w:val="28"/>
        </w:rPr>
        <w:t>Вкл</w:t>
      </w:r>
      <w:proofErr w:type="spellEnd"/>
      <w:r w:rsidRPr="00250C5A">
        <w:rPr>
          <w:rFonts w:ascii="Times New Roman" w:hAnsi="Times New Roman"/>
          <w:b/>
          <w:snapToGrid w:val="0"/>
          <w:sz w:val="28"/>
          <w:szCs w:val="28"/>
        </w:rPr>
        <w:t>/</w:t>
      </w:r>
      <w:proofErr w:type="spellStart"/>
      <w:r w:rsidRPr="00250C5A">
        <w:rPr>
          <w:rFonts w:ascii="Times New Roman" w:hAnsi="Times New Roman"/>
          <w:b/>
          <w:snapToGrid w:val="0"/>
          <w:sz w:val="28"/>
          <w:szCs w:val="28"/>
        </w:rPr>
        <w:t>Выкл</w:t>
      </w:r>
      <w:proofErr w:type="spellEnd"/>
      <w:r w:rsidRPr="00250C5A">
        <w:rPr>
          <w:rFonts w:ascii="Times New Roman" w:hAnsi="Times New Roman"/>
          <w:b/>
          <w:snapToGrid w:val="0"/>
          <w:sz w:val="28"/>
          <w:szCs w:val="28"/>
        </w:rPr>
        <w:t>»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E13A9D">
        <w:rPr>
          <w:rFonts w:ascii="Times New Roman" w:hAnsi="Times New Roman"/>
          <w:snapToGrid w:val="0"/>
          <w:sz w:val="28"/>
          <w:szCs w:val="28"/>
        </w:rPr>
        <w:t>на панели управления.</w:t>
      </w:r>
    </w:p>
    <w:p w14:paraId="303A0BC5" w14:textId="0DB74765" w:rsidR="00250C5A" w:rsidRPr="00E13A9D" w:rsidRDefault="00250C5A" w:rsidP="00250C5A">
      <w:pPr>
        <w:tabs>
          <w:tab w:val="left" w:pos="-360"/>
          <w:tab w:val="left" w:pos="0"/>
          <w:tab w:val="left" w:pos="1418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napToGrid w:val="0"/>
          <w:sz w:val="28"/>
          <w:szCs w:val="28"/>
        </w:rPr>
      </w:pPr>
      <w:r w:rsidRPr="009646FC">
        <w:rPr>
          <w:rFonts w:ascii="Times New Roman" w:hAnsi="Times New Roman"/>
          <w:b/>
          <w:snapToGrid w:val="0"/>
          <w:sz w:val="28"/>
          <w:szCs w:val="28"/>
        </w:rPr>
        <w:t>3.</w:t>
      </w:r>
      <w:r w:rsidRPr="00E13A9D">
        <w:rPr>
          <w:rFonts w:ascii="Times New Roman" w:hAnsi="Times New Roman"/>
          <w:snapToGrid w:val="0"/>
          <w:sz w:val="28"/>
          <w:szCs w:val="28"/>
        </w:rPr>
        <w:tab/>
        <w:t xml:space="preserve">При отсутствии термобумаги заправить термобумагу в термопринтер электрокардиографа </w:t>
      </w:r>
      <w:r w:rsidR="009646FC">
        <w:rPr>
          <w:rFonts w:ascii="Times New Roman" w:hAnsi="Times New Roman"/>
          <w:snapToGrid w:val="0"/>
          <w:sz w:val="28"/>
          <w:szCs w:val="28"/>
        </w:rPr>
        <w:t>так, чтобы термочувствительный слой был обращен к термопечатающей головке.</w:t>
      </w:r>
    </w:p>
    <w:p w14:paraId="3DE258A3" w14:textId="3E163F40" w:rsidR="00250C5A" w:rsidRPr="00E13A9D" w:rsidRDefault="009646FC" w:rsidP="00250C5A">
      <w:pPr>
        <w:tabs>
          <w:tab w:val="left" w:pos="-360"/>
          <w:tab w:val="left" w:pos="0"/>
          <w:tab w:val="left" w:pos="1418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napToGrid w:val="0"/>
          <w:sz w:val="28"/>
          <w:szCs w:val="28"/>
        </w:rPr>
      </w:pPr>
      <w:r w:rsidRPr="009646FC">
        <w:rPr>
          <w:rFonts w:ascii="Times New Roman" w:hAnsi="Times New Roman"/>
          <w:b/>
          <w:snapToGrid w:val="0"/>
          <w:sz w:val="28"/>
          <w:szCs w:val="28"/>
        </w:rPr>
        <w:t>4.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250C5A" w:rsidRPr="00E13A9D">
        <w:rPr>
          <w:rFonts w:ascii="Times New Roman" w:hAnsi="Times New Roman"/>
          <w:snapToGrid w:val="0"/>
          <w:sz w:val="28"/>
          <w:szCs w:val="28"/>
        </w:rPr>
        <w:t>Проверить значение времени и даты встроенных часов электрокардиографа. При необходимости откорректировать значения времени и даты согласно руководству по эксплуатации электрокардиографа.</w:t>
      </w:r>
    </w:p>
    <w:p w14:paraId="6096D5E6" w14:textId="77777777" w:rsidR="009646FC" w:rsidRDefault="009646FC" w:rsidP="009646FC">
      <w:pPr>
        <w:tabs>
          <w:tab w:val="left" w:pos="0"/>
          <w:tab w:val="left" w:pos="1418"/>
          <w:tab w:val="left" w:pos="1843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646FC">
        <w:rPr>
          <w:rFonts w:ascii="Times New Roman" w:hAnsi="Times New Roman"/>
          <w:b/>
          <w:snapToGrid w:val="0"/>
          <w:sz w:val="28"/>
          <w:szCs w:val="28"/>
        </w:rPr>
        <w:lastRenderedPageBreak/>
        <w:t>5</w:t>
      </w:r>
      <w:r>
        <w:rPr>
          <w:rFonts w:ascii="Times New Roman" w:hAnsi="Times New Roman"/>
          <w:snapToGrid w:val="0"/>
          <w:sz w:val="28"/>
          <w:szCs w:val="28"/>
        </w:rPr>
        <w:t xml:space="preserve">. </w:t>
      </w:r>
      <w:r>
        <w:rPr>
          <w:rFonts w:ascii="Times New Roman" w:hAnsi="Times New Roman"/>
          <w:snapToGrid w:val="0"/>
          <w:sz w:val="28"/>
          <w:szCs w:val="28"/>
        </w:rPr>
        <w:tab/>
        <w:t>При необходимости в</w:t>
      </w:r>
      <w:r w:rsidRPr="00E13A9D">
        <w:rPr>
          <w:rFonts w:ascii="Times New Roman" w:hAnsi="Times New Roman"/>
          <w:sz w:val="28"/>
          <w:szCs w:val="28"/>
        </w:rPr>
        <w:t xml:space="preserve">ыбрать скорость регистрации ЭКГ </w:t>
      </w:r>
      <w:r>
        <w:rPr>
          <w:rFonts w:ascii="Times New Roman" w:hAnsi="Times New Roman"/>
          <w:sz w:val="28"/>
          <w:szCs w:val="28"/>
        </w:rPr>
        <w:t>н</w:t>
      </w:r>
      <w:r w:rsidR="00250C5A" w:rsidRPr="00E13A9D">
        <w:rPr>
          <w:rFonts w:ascii="Times New Roman" w:hAnsi="Times New Roman"/>
          <w:sz w:val="28"/>
          <w:szCs w:val="28"/>
        </w:rPr>
        <w:t>ажа</w:t>
      </w:r>
      <w:r>
        <w:rPr>
          <w:rFonts w:ascii="Times New Roman" w:hAnsi="Times New Roman"/>
          <w:sz w:val="28"/>
          <w:szCs w:val="28"/>
        </w:rPr>
        <w:t>в</w:t>
      </w:r>
      <w:r w:rsidR="00250C5A" w:rsidRPr="00E13A9D">
        <w:rPr>
          <w:rFonts w:ascii="Times New Roman" w:hAnsi="Times New Roman"/>
          <w:sz w:val="28"/>
          <w:szCs w:val="28"/>
        </w:rPr>
        <w:t xml:space="preserve"> кнопку «мм/с» для изменения установленной скорости</w:t>
      </w:r>
      <w:r>
        <w:rPr>
          <w:rFonts w:ascii="Times New Roman" w:hAnsi="Times New Roman"/>
          <w:sz w:val="28"/>
          <w:szCs w:val="28"/>
        </w:rPr>
        <w:t>, н</w:t>
      </w:r>
      <w:r w:rsidR="00250C5A" w:rsidRPr="00E13A9D">
        <w:rPr>
          <w:rFonts w:ascii="Times New Roman" w:hAnsi="Times New Roman"/>
          <w:sz w:val="28"/>
          <w:szCs w:val="28"/>
        </w:rPr>
        <w:t xml:space="preserve">ажать кнопку «мм/мВ» для изменения чувствительности. </w:t>
      </w:r>
    </w:p>
    <w:p w14:paraId="7063F77F" w14:textId="2236FB45" w:rsidR="000857C5" w:rsidRDefault="009646FC" w:rsidP="009646FC">
      <w:pPr>
        <w:tabs>
          <w:tab w:val="left" w:pos="0"/>
          <w:tab w:val="left" w:pos="1418"/>
          <w:tab w:val="left" w:pos="1843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6FC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Включить регистрацию ЭКГ, нажав кнопку </w:t>
      </w:r>
      <w:r w:rsidRPr="009646FC">
        <w:rPr>
          <w:rFonts w:ascii="Times New Roman" w:eastAsia="Times New Roman" w:hAnsi="Times New Roman" w:cs="Times New Roman"/>
          <w:b/>
          <w:sz w:val="28"/>
          <w:szCs w:val="28"/>
        </w:rPr>
        <w:t>«ПУСК»</w:t>
      </w:r>
      <w:r>
        <w:rPr>
          <w:rFonts w:ascii="Times New Roman" w:eastAsia="Times New Roman" w:hAnsi="Times New Roman" w:cs="Times New Roman"/>
          <w:sz w:val="28"/>
          <w:szCs w:val="28"/>
        </w:rPr>
        <w:t>. Отведения ЭКГ-сигнала регистрируются в следующей последовательности:</w:t>
      </w:r>
      <w:r w:rsidRPr="009646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646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9646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646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57C5">
        <w:rPr>
          <w:rFonts w:ascii="Times New Roman" w:eastAsia="Times New Roman" w:hAnsi="Times New Roman" w:cs="Times New Roman"/>
          <w:sz w:val="28"/>
          <w:szCs w:val="28"/>
          <w:lang w:val="en-US"/>
        </w:rPr>
        <w:t>aVR</w:t>
      </w:r>
      <w:proofErr w:type="spellEnd"/>
      <w:r w:rsidR="000857C5" w:rsidRPr="000857C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57C5">
        <w:rPr>
          <w:rFonts w:ascii="Times New Roman" w:eastAsia="Times New Roman" w:hAnsi="Times New Roman" w:cs="Times New Roman"/>
          <w:sz w:val="28"/>
          <w:szCs w:val="28"/>
          <w:lang w:val="en-US"/>
        </w:rPr>
        <w:t>aVL</w:t>
      </w:r>
      <w:proofErr w:type="spellEnd"/>
      <w:r w:rsidR="000857C5" w:rsidRPr="000857C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57C5">
        <w:rPr>
          <w:rFonts w:ascii="Times New Roman" w:eastAsia="Times New Roman" w:hAnsi="Times New Roman" w:cs="Times New Roman"/>
          <w:sz w:val="28"/>
          <w:szCs w:val="28"/>
          <w:lang w:val="en-US"/>
        </w:rPr>
        <w:t>aVF</w:t>
      </w:r>
      <w:proofErr w:type="spellEnd"/>
      <w:r w:rsidR="000857C5" w:rsidRPr="000857C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857C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0857C5" w:rsidRPr="000857C5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="000857C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857C5" w:rsidRPr="000857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57C5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0857C5" w:rsidRPr="000857C5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6. </w:t>
      </w:r>
    </w:p>
    <w:p w14:paraId="56306022" w14:textId="1BB4EA49" w:rsidR="000857C5" w:rsidRDefault="000857C5" w:rsidP="003311B7">
      <w:pPr>
        <w:tabs>
          <w:tab w:val="left" w:pos="0"/>
          <w:tab w:val="left" w:pos="1418"/>
          <w:tab w:val="left" w:pos="1843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7C5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 необходимости прерывания печати следует нажать кнопку </w:t>
      </w:r>
      <w:r w:rsidRPr="009646FC">
        <w:rPr>
          <w:rFonts w:ascii="Times New Roman" w:eastAsia="Times New Roman" w:hAnsi="Times New Roman" w:cs="Times New Roman"/>
          <w:b/>
          <w:sz w:val="28"/>
          <w:szCs w:val="28"/>
        </w:rPr>
        <w:t>«ПУСК»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311B7">
        <w:rPr>
          <w:rFonts w:ascii="Times New Roman" w:eastAsia="Times New Roman" w:hAnsi="Times New Roman" w:cs="Times New Roman"/>
          <w:sz w:val="28"/>
          <w:szCs w:val="28"/>
        </w:rPr>
        <w:t>Перед остановкой печати на термобумаге регистрируется измеренное значение ЧСС.</w:t>
      </w:r>
    </w:p>
    <w:p w14:paraId="602E2CBB" w14:textId="1CA3573F" w:rsidR="00D93EE6" w:rsidRDefault="000857C5" w:rsidP="00A06257">
      <w:pPr>
        <w:tabs>
          <w:tab w:val="left" w:pos="0"/>
          <w:tab w:val="left" w:pos="1418"/>
          <w:tab w:val="left" w:pos="1843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C12CC">
        <w:rPr>
          <w:rFonts w:ascii="Times New Roman" w:eastAsia="Times New Roman" w:hAnsi="Times New Roman" w:cs="Times New Roman"/>
          <w:b/>
          <w:sz w:val="28"/>
          <w:szCs w:val="28"/>
        </w:rPr>
        <w:t>По окончании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регистрации при </w:t>
      </w:r>
      <w:r w:rsidRPr="000857C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включенном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режиме </w:t>
      </w:r>
      <w:r w:rsidR="006C12CC">
        <w:rPr>
          <w:rFonts w:ascii="Times New Roman" w:eastAsia="Times New Roman" w:hAnsi="Times New Roman" w:cs="Times New Roman"/>
          <w:sz w:val="28"/>
          <w:szCs w:val="28"/>
        </w:rPr>
        <w:t>записи в архив ЗАПРАШИВАТЬ на дисплей выводится запрос о записи ЭКГ-сигнала в память – выбрать необходимое действие кнопкой «</w:t>
      </w:r>
      <w:r w:rsidR="006C12CC">
        <w:rPr>
          <w:rFonts w:ascii="Times New Roman" w:eastAsia="Times New Roman" w:hAnsi="Times New Roman" w:cs="Times New Roman"/>
          <w:sz w:val="28"/>
          <w:szCs w:val="28"/>
        </w:rPr>
        <w:sym w:font="Symbol" w:char="F0AF"/>
      </w:r>
      <w:r w:rsidR="006C12CC">
        <w:rPr>
          <w:rFonts w:ascii="Times New Roman" w:eastAsia="Times New Roman" w:hAnsi="Times New Roman" w:cs="Times New Roman"/>
          <w:sz w:val="28"/>
          <w:szCs w:val="28"/>
        </w:rPr>
        <w:t>» или «</w:t>
      </w:r>
      <w:r w:rsidR="006C12CC">
        <w:rPr>
          <w:rFonts w:ascii="Times New Roman" w:eastAsia="Times New Roman" w:hAnsi="Times New Roman" w:cs="Times New Roman"/>
          <w:sz w:val="28"/>
          <w:szCs w:val="28"/>
        </w:rPr>
        <w:sym w:font="Symbol" w:char="F0AD"/>
      </w:r>
      <w:r w:rsidR="006C12CC">
        <w:rPr>
          <w:rFonts w:ascii="Times New Roman" w:eastAsia="Times New Roman" w:hAnsi="Times New Roman" w:cs="Times New Roman"/>
          <w:sz w:val="28"/>
          <w:szCs w:val="28"/>
        </w:rPr>
        <w:t xml:space="preserve">» и нажать кнопку </w:t>
      </w:r>
      <w:r w:rsidR="006C12CC" w:rsidRPr="009646FC">
        <w:rPr>
          <w:rFonts w:ascii="Times New Roman" w:eastAsia="Times New Roman" w:hAnsi="Times New Roman" w:cs="Times New Roman"/>
          <w:b/>
          <w:sz w:val="28"/>
          <w:szCs w:val="28"/>
        </w:rPr>
        <w:t>«ПУСК»</w:t>
      </w:r>
      <w:r w:rsidR="006C12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72AEAE5" w14:textId="77777777" w:rsidR="00AD0119" w:rsidRDefault="006C12CC" w:rsidP="009646FC">
      <w:pPr>
        <w:tabs>
          <w:tab w:val="left" w:pos="0"/>
          <w:tab w:val="left" w:pos="1418"/>
          <w:tab w:val="left" w:pos="1843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Запись ЭКГ на компьютер:</w:t>
      </w:r>
    </w:p>
    <w:p w14:paraId="69126F71" w14:textId="414DFE66" w:rsidR="00AD0119" w:rsidRDefault="00AD0119" w:rsidP="00AD0119">
      <w:pPr>
        <w:pStyle w:val="a5"/>
        <w:widowControl w:val="0"/>
        <w:tabs>
          <w:tab w:val="left" w:pos="1336"/>
        </w:tabs>
        <w:autoSpaceDE w:val="0"/>
        <w:autoSpaceDN w:val="0"/>
        <w:spacing w:before="1" w:after="0" w:line="240" w:lineRule="auto"/>
        <w:ind w:left="0" w:right="113" w:firstLine="875"/>
        <w:contextualSpacing w:val="0"/>
        <w:jc w:val="both"/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</w:pPr>
      <w:r w:rsidRPr="00AD0119"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 xml:space="preserve">1. Запустить программу с помощью файла </w:t>
      </w:r>
      <w:r w:rsidRPr="00AD0119"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>ECG.exe.</w:t>
      </w:r>
      <w:r w:rsidRPr="00AD0119"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 xml:space="preserve"> </w:t>
      </w:r>
    </w:p>
    <w:p w14:paraId="682566CB" w14:textId="6BE76EDE" w:rsidR="00AD0119" w:rsidRDefault="00AD0119" w:rsidP="00AD0119">
      <w:pPr>
        <w:pStyle w:val="a5"/>
        <w:widowControl w:val="0"/>
        <w:tabs>
          <w:tab w:val="left" w:pos="1336"/>
        </w:tabs>
        <w:autoSpaceDE w:val="0"/>
        <w:autoSpaceDN w:val="0"/>
        <w:spacing w:before="1" w:after="0" w:line="240" w:lineRule="auto"/>
        <w:ind w:left="0" w:right="113" w:firstLine="875"/>
        <w:contextualSpacing w:val="0"/>
        <w:jc w:val="both"/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 xml:space="preserve">2. Открыть диалоговое окно </w:t>
      </w:r>
      <w:r w:rsidRPr="00AD0119"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>«Пациент».</w:t>
      </w:r>
    </w:p>
    <w:p w14:paraId="28951E01" w14:textId="0DAB8316" w:rsidR="00AD0119" w:rsidRPr="00AD0119" w:rsidRDefault="00AD0119" w:rsidP="00AD0119">
      <w:pPr>
        <w:pStyle w:val="a5"/>
        <w:widowControl w:val="0"/>
        <w:tabs>
          <w:tab w:val="left" w:pos="1336"/>
        </w:tabs>
        <w:autoSpaceDE w:val="0"/>
        <w:autoSpaceDN w:val="0"/>
        <w:spacing w:before="1" w:after="0" w:line="240" w:lineRule="auto"/>
        <w:ind w:left="0" w:right="113" w:firstLine="875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 xml:space="preserve">3. Нажать кнопку «Новый пациент». Ввести </w:t>
      </w:r>
      <w:r w:rsidRPr="00AD0119">
        <w:rPr>
          <w:rFonts w:ascii="Times New Roman" w:eastAsiaTheme="minorEastAsia" w:hAnsi="Times New Roman"/>
          <w:b/>
          <w:snapToGrid w:val="0"/>
          <w:sz w:val="28"/>
          <w:szCs w:val="28"/>
          <w:u w:val="single"/>
          <w:lang w:val="ru-RU" w:eastAsia="ru-RU"/>
        </w:rPr>
        <w:t xml:space="preserve">«Фамилию Имя Отчество», «Пол» </w:t>
      </w:r>
      <w:r w:rsidRPr="00AD0119">
        <w:rPr>
          <w:rFonts w:ascii="Times New Roman" w:eastAsiaTheme="minorEastAsia" w:hAnsi="Times New Roman"/>
          <w:i/>
          <w:snapToGrid w:val="0"/>
          <w:sz w:val="28"/>
          <w:szCs w:val="28"/>
          <w:u w:val="single"/>
          <w:lang w:val="ru-RU" w:eastAsia="ru-RU"/>
        </w:rPr>
        <w:t>(курсором)</w:t>
      </w:r>
      <w:r w:rsidRPr="00AD0119">
        <w:rPr>
          <w:rFonts w:ascii="Times New Roman" w:eastAsiaTheme="minorEastAsia" w:hAnsi="Times New Roman"/>
          <w:b/>
          <w:snapToGrid w:val="0"/>
          <w:sz w:val="28"/>
          <w:szCs w:val="28"/>
          <w:u w:val="single"/>
          <w:lang w:val="ru-RU" w:eastAsia="ru-RU"/>
        </w:rPr>
        <w:t>,</w:t>
      </w:r>
      <w:r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 xml:space="preserve"> «Дата рождения», «Место рождения», «Адрес», «Телефон», </w:t>
      </w:r>
      <w:r w:rsidRPr="00AD0119">
        <w:rPr>
          <w:rFonts w:ascii="Times New Roman" w:eastAsiaTheme="minorEastAsia" w:hAnsi="Times New Roman"/>
          <w:b/>
          <w:snapToGrid w:val="0"/>
          <w:sz w:val="28"/>
          <w:szCs w:val="28"/>
          <w:u w:val="single"/>
          <w:lang w:val="ru-RU" w:eastAsia="ru-RU"/>
        </w:rPr>
        <w:t>«Медицинский страховой полис»</w:t>
      </w:r>
      <w:r>
        <w:rPr>
          <w:rFonts w:ascii="Times New Roman" w:eastAsiaTheme="minorEastAsia" w:hAnsi="Times New Roman"/>
          <w:b/>
          <w:snapToGrid w:val="0"/>
          <w:sz w:val="28"/>
          <w:szCs w:val="28"/>
          <w:u w:val="single"/>
          <w:lang w:val="ru-RU" w:eastAsia="ru-RU"/>
        </w:rPr>
        <w:t xml:space="preserve">. </w:t>
      </w:r>
      <w:r w:rsidRPr="00AD0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Нажать кнопку "</w:t>
      </w:r>
      <w:r w:rsidRPr="00AD011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ОК</w:t>
      </w:r>
      <w:r w:rsidRPr="00AD011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", введенная информация отразится в окне </w:t>
      </w:r>
      <w:r w:rsidRPr="00AD011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"Пациент"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14:paraId="139B3B56" w14:textId="77777777" w:rsidR="00AD0119" w:rsidRPr="00E13A9D" w:rsidRDefault="00AD0119" w:rsidP="00AD0119">
      <w:pPr>
        <w:tabs>
          <w:tab w:val="left" w:pos="-360"/>
          <w:tab w:val="left" w:pos="0"/>
          <w:tab w:val="left" w:pos="709"/>
          <w:tab w:val="left" w:pos="1418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4. </w:t>
      </w:r>
      <w:r w:rsidRPr="00E13A9D">
        <w:rPr>
          <w:rFonts w:ascii="Times New Roman" w:hAnsi="Times New Roman"/>
          <w:snapToGrid w:val="0"/>
          <w:sz w:val="28"/>
          <w:szCs w:val="28"/>
        </w:rPr>
        <w:t xml:space="preserve">Включить электрокардиограф, нажав на кнопку </w:t>
      </w:r>
      <w:r w:rsidRPr="00250C5A">
        <w:rPr>
          <w:rFonts w:ascii="Times New Roman" w:hAnsi="Times New Roman"/>
          <w:b/>
          <w:snapToGrid w:val="0"/>
          <w:sz w:val="28"/>
          <w:szCs w:val="28"/>
        </w:rPr>
        <w:t>«</w:t>
      </w:r>
      <w:proofErr w:type="spellStart"/>
      <w:r w:rsidRPr="00250C5A">
        <w:rPr>
          <w:rFonts w:ascii="Times New Roman" w:hAnsi="Times New Roman"/>
          <w:b/>
          <w:snapToGrid w:val="0"/>
          <w:sz w:val="28"/>
          <w:szCs w:val="28"/>
        </w:rPr>
        <w:t>Вкл</w:t>
      </w:r>
      <w:proofErr w:type="spellEnd"/>
      <w:r w:rsidRPr="00250C5A">
        <w:rPr>
          <w:rFonts w:ascii="Times New Roman" w:hAnsi="Times New Roman"/>
          <w:b/>
          <w:snapToGrid w:val="0"/>
          <w:sz w:val="28"/>
          <w:szCs w:val="28"/>
        </w:rPr>
        <w:t>/</w:t>
      </w:r>
      <w:proofErr w:type="spellStart"/>
      <w:r w:rsidRPr="00250C5A">
        <w:rPr>
          <w:rFonts w:ascii="Times New Roman" w:hAnsi="Times New Roman"/>
          <w:b/>
          <w:snapToGrid w:val="0"/>
          <w:sz w:val="28"/>
          <w:szCs w:val="28"/>
        </w:rPr>
        <w:t>Выкл</w:t>
      </w:r>
      <w:proofErr w:type="spellEnd"/>
      <w:r w:rsidRPr="00250C5A">
        <w:rPr>
          <w:rFonts w:ascii="Times New Roman" w:hAnsi="Times New Roman"/>
          <w:b/>
          <w:snapToGrid w:val="0"/>
          <w:sz w:val="28"/>
          <w:szCs w:val="28"/>
        </w:rPr>
        <w:t>»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E13A9D">
        <w:rPr>
          <w:rFonts w:ascii="Times New Roman" w:hAnsi="Times New Roman"/>
          <w:snapToGrid w:val="0"/>
          <w:sz w:val="28"/>
          <w:szCs w:val="28"/>
        </w:rPr>
        <w:t>на панели управления.</w:t>
      </w:r>
    </w:p>
    <w:p w14:paraId="08F0598E" w14:textId="77777777" w:rsidR="00005FFB" w:rsidRDefault="00AD0119" w:rsidP="00AD0119">
      <w:pPr>
        <w:pStyle w:val="a5"/>
        <w:widowControl w:val="0"/>
        <w:tabs>
          <w:tab w:val="left" w:pos="1336"/>
        </w:tabs>
        <w:autoSpaceDE w:val="0"/>
        <w:autoSpaceDN w:val="0"/>
        <w:spacing w:before="1" w:after="0" w:line="240" w:lineRule="auto"/>
        <w:ind w:left="0" w:right="113" w:firstLine="875"/>
        <w:contextualSpacing w:val="0"/>
        <w:jc w:val="both"/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 xml:space="preserve">5. </w:t>
      </w:r>
      <w:r w:rsidR="00005FFB"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 xml:space="preserve">В окне </w:t>
      </w:r>
      <w:r w:rsidR="00005FFB" w:rsidRPr="00005FFB"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>«П</w:t>
      </w:r>
      <w:r w:rsidR="00005FFB"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>ациент</w:t>
      </w:r>
      <w:r w:rsidR="00005FFB" w:rsidRPr="00005FFB"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>»</w:t>
      </w:r>
      <w:r w:rsidR="00005FFB"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 xml:space="preserve"> </w:t>
      </w:r>
      <w:r w:rsidR="00005FFB" w:rsidRPr="00005FFB"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>выбрать пациента, нажать кнопку</w:t>
      </w:r>
      <w:r w:rsidR="00005FFB"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 xml:space="preserve"> «Запись».</w:t>
      </w:r>
    </w:p>
    <w:p w14:paraId="7C4AE870" w14:textId="0EF2FBD8" w:rsidR="00005FFB" w:rsidRDefault="00005FFB" w:rsidP="00005FFB">
      <w:pPr>
        <w:pStyle w:val="a5"/>
        <w:widowControl w:val="0"/>
        <w:tabs>
          <w:tab w:val="left" w:pos="1336"/>
        </w:tabs>
        <w:autoSpaceDE w:val="0"/>
        <w:autoSpaceDN w:val="0"/>
        <w:spacing w:after="0" w:line="240" w:lineRule="auto"/>
        <w:ind w:left="0" w:right="113" w:firstLine="875"/>
        <w:jc w:val="both"/>
        <w:rPr>
          <w:rFonts w:ascii="Times New Roman" w:hAnsi="Times New Roman"/>
          <w:b/>
          <w:snapToGrid w:val="0"/>
          <w:sz w:val="28"/>
          <w:szCs w:val="28"/>
        </w:rPr>
      </w:pPr>
      <w:r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 xml:space="preserve">6. </w:t>
      </w:r>
      <w:r w:rsidRPr="00005FFB"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>Д</w:t>
      </w:r>
      <w:r>
        <w:rPr>
          <w:rFonts w:ascii="Times New Roman" w:eastAsiaTheme="minorEastAsia" w:hAnsi="Times New Roman"/>
          <w:snapToGrid w:val="0"/>
          <w:sz w:val="28"/>
          <w:szCs w:val="28"/>
          <w:lang w:val="ru-RU" w:eastAsia="ru-RU"/>
        </w:rPr>
        <w:t xml:space="preserve">ля начала регистрации ЭКГ нажать кнопку </w:t>
      </w:r>
      <w:r w:rsidRPr="00005FFB"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>«Старт».</w:t>
      </w:r>
      <w:r>
        <w:rPr>
          <w:rFonts w:ascii="Times New Roman" w:eastAsiaTheme="minorEastAsia" w:hAnsi="Times New Roman"/>
          <w:b/>
          <w:snapToGrid w:val="0"/>
          <w:sz w:val="28"/>
          <w:szCs w:val="28"/>
          <w:lang w:val="ru-RU" w:eastAsia="ru-RU"/>
        </w:rPr>
        <w:t xml:space="preserve"> </w:t>
      </w:r>
      <w:r w:rsidRPr="00005FFB">
        <w:rPr>
          <w:rFonts w:ascii="Times New Roman" w:hAnsi="Times New Roman"/>
          <w:snapToGrid w:val="0"/>
          <w:sz w:val="28"/>
          <w:szCs w:val="28"/>
        </w:rPr>
        <w:t>Длительность регистрации при этом</w:t>
      </w:r>
      <w:r>
        <w:rPr>
          <w:rFonts w:ascii="Times New Roman" w:hAnsi="Times New Roman"/>
          <w:snapToGrid w:val="0"/>
          <w:sz w:val="28"/>
          <w:szCs w:val="28"/>
          <w:lang w:val="ru-RU"/>
        </w:rPr>
        <w:t xml:space="preserve"> </w:t>
      </w:r>
      <w:r w:rsidRPr="00005FFB">
        <w:rPr>
          <w:rFonts w:ascii="Times New Roman" w:hAnsi="Times New Roman"/>
          <w:snapToGrid w:val="0"/>
          <w:sz w:val="28"/>
          <w:szCs w:val="28"/>
        </w:rPr>
        <w:t>отражается в окне</w:t>
      </w:r>
      <w:r w:rsidRPr="00005FFB">
        <w:rPr>
          <w:rFonts w:ascii="Times New Roman" w:hAnsi="Times New Roman"/>
          <w:b/>
          <w:snapToGrid w:val="0"/>
          <w:sz w:val="28"/>
          <w:szCs w:val="28"/>
        </w:rPr>
        <w:t xml:space="preserve"> "Длительность ЭКГ,</w:t>
      </w:r>
      <w:r w:rsidR="00D93EE6">
        <w:rPr>
          <w:rFonts w:ascii="Times New Roman" w:hAnsi="Times New Roman"/>
          <w:b/>
          <w:snapToGrid w:val="0"/>
          <w:sz w:val="28"/>
          <w:szCs w:val="28"/>
          <w:lang w:val="ru-RU"/>
        </w:rPr>
        <w:t> </w:t>
      </w:r>
      <w:r w:rsidRPr="00005FFB">
        <w:rPr>
          <w:rFonts w:ascii="Times New Roman" w:hAnsi="Times New Roman"/>
          <w:b/>
          <w:snapToGrid w:val="0"/>
          <w:sz w:val="28"/>
          <w:szCs w:val="28"/>
        </w:rPr>
        <w:t>с ".</w:t>
      </w:r>
    </w:p>
    <w:p w14:paraId="400B10A3" w14:textId="77777777" w:rsidR="00D93EE6" w:rsidRDefault="00005FFB" w:rsidP="00D93EE6">
      <w:pPr>
        <w:pStyle w:val="a5"/>
        <w:widowControl w:val="0"/>
        <w:tabs>
          <w:tab w:val="left" w:pos="1336"/>
        </w:tabs>
        <w:autoSpaceDE w:val="0"/>
        <w:autoSpaceDN w:val="0"/>
        <w:spacing w:after="0" w:line="240" w:lineRule="auto"/>
        <w:ind w:left="0" w:right="113" w:firstLine="875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b/>
          <w:snapToGrid w:val="0"/>
          <w:sz w:val="28"/>
          <w:szCs w:val="28"/>
          <w:lang w:val="ru-RU"/>
        </w:rPr>
        <w:t xml:space="preserve">7. </w:t>
      </w:r>
      <w:r w:rsidR="00D93EE6" w:rsidRPr="00D93EE6">
        <w:rPr>
          <w:rFonts w:ascii="Times New Roman" w:hAnsi="Times New Roman"/>
          <w:snapToGrid w:val="0"/>
          <w:sz w:val="28"/>
          <w:szCs w:val="28"/>
        </w:rPr>
        <w:t xml:space="preserve">Для окончания регистрации нажать кнопку </w:t>
      </w:r>
      <w:r w:rsidR="00D93EE6" w:rsidRPr="00D93EE6">
        <w:rPr>
          <w:rFonts w:ascii="Times New Roman" w:hAnsi="Times New Roman"/>
          <w:b/>
          <w:snapToGrid w:val="0"/>
          <w:sz w:val="28"/>
          <w:szCs w:val="28"/>
        </w:rPr>
        <w:t xml:space="preserve">"Стоп" </w:t>
      </w:r>
      <w:r w:rsidR="00D93EE6" w:rsidRPr="00D93EE6">
        <w:rPr>
          <w:rFonts w:ascii="Times New Roman" w:hAnsi="Times New Roman"/>
          <w:snapToGrid w:val="0"/>
          <w:sz w:val="28"/>
          <w:szCs w:val="28"/>
        </w:rPr>
        <w:t xml:space="preserve">в нижней части экрана монитора. В открывшемся окне вопроса </w:t>
      </w:r>
      <w:r w:rsidR="00D93EE6" w:rsidRPr="00D93EE6">
        <w:rPr>
          <w:rFonts w:ascii="Times New Roman" w:hAnsi="Times New Roman"/>
          <w:b/>
          <w:snapToGrid w:val="0"/>
          <w:sz w:val="28"/>
          <w:szCs w:val="28"/>
        </w:rPr>
        <w:t>"Сохранить результаты?"</w:t>
      </w:r>
      <w:r w:rsidR="00D93EE6" w:rsidRPr="00D93EE6">
        <w:rPr>
          <w:rFonts w:ascii="Times New Roman" w:hAnsi="Times New Roman"/>
          <w:snapToGrid w:val="0"/>
          <w:sz w:val="28"/>
          <w:szCs w:val="28"/>
        </w:rPr>
        <w:t xml:space="preserve"> выбрать нужный ответ (</w:t>
      </w:r>
      <w:r w:rsidR="00D93EE6" w:rsidRPr="00D93EE6">
        <w:rPr>
          <w:rFonts w:ascii="Times New Roman" w:hAnsi="Times New Roman"/>
          <w:b/>
          <w:snapToGrid w:val="0"/>
          <w:sz w:val="28"/>
          <w:szCs w:val="28"/>
        </w:rPr>
        <w:t xml:space="preserve">"Да" </w:t>
      </w:r>
      <w:r w:rsidR="00D93EE6" w:rsidRPr="00D93EE6">
        <w:rPr>
          <w:rFonts w:ascii="Times New Roman" w:hAnsi="Times New Roman"/>
          <w:snapToGrid w:val="0"/>
          <w:sz w:val="28"/>
          <w:szCs w:val="28"/>
        </w:rPr>
        <w:t xml:space="preserve">или </w:t>
      </w:r>
      <w:r w:rsidR="00D93EE6" w:rsidRPr="00D93EE6">
        <w:rPr>
          <w:rFonts w:ascii="Times New Roman" w:hAnsi="Times New Roman"/>
          <w:b/>
          <w:snapToGrid w:val="0"/>
          <w:sz w:val="28"/>
          <w:szCs w:val="28"/>
        </w:rPr>
        <w:t>"Нет").</w:t>
      </w:r>
      <w:r w:rsidR="00D93EE6" w:rsidRPr="00D93EE6">
        <w:rPr>
          <w:rFonts w:ascii="Times New Roman" w:hAnsi="Times New Roman"/>
          <w:snapToGrid w:val="0"/>
          <w:sz w:val="28"/>
          <w:szCs w:val="28"/>
        </w:rPr>
        <w:t xml:space="preserve"> После ответа </w:t>
      </w:r>
      <w:r w:rsidR="00D93EE6" w:rsidRPr="00D93EE6">
        <w:rPr>
          <w:rFonts w:ascii="Times New Roman" w:hAnsi="Times New Roman"/>
          <w:b/>
          <w:snapToGrid w:val="0"/>
          <w:sz w:val="28"/>
          <w:szCs w:val="28"/>
        </w:rPr>
        <w:t>"Да"</w:t>
      </w:r>
      <w:r w:rsidR="00D93EE6" w:rsidRPr="00D93EE6">
        <w:rPr>
          <w:rFonts w:ascii="Times New Roman" w:hAnsi="Times New Roman"/>
          <w:snapToGrid w:val="0"/>
          <w:sz w:val="28"/>
          <w:szCs w:val="28"/>
        </w:rPr>
        <w:t xml:space="preserve"> на мониторе персональной ЭВМ отображается записанная ЭКГ.</w:t>
      </w:r>
    </w:p>
    <w:p w14:paraId="33CDA133" w14:textId="77777777" w:rsidR="00D93EE6" w:rsidRDefault="00D93EE6" w:rsidP="00D93EE6">
      <w:pPr>
        <w:pStyle w:val="a5"/>
        <w:widowControl w:val="0"/>
        <w:tabs>
          <w:tab w:val="left" w:pos="1336"/>
        </w:tabs>
        <w:autoSpaceDE w:val="0"/>
        <w:autoSpaceDN w:val="0"/>
        <w:spacing w:after="0" w:line="240" w:lineRule="auto"/>
        <w:ind w:left="0" w:right="113" w:firstLine="8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</w:t>
      </w:r>
      <w:r w:rsidRPr="00D93EE6">
        <w:rPr>
          <w:rFonts w:ascii="Times New Roman" w:eastAsia="Times New Roman" w:hAnsi="Times New Roman" w:cs="Times New Roman"/>
          <w:sz w:val="28"/>
        </w:rPr>
        <w:t>Для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просмотра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ЭКГ,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сохраненной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во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встроенной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базе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данных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программы,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на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мониторе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персональной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ЭВМ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необходимо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по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команде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</w:rPr>
        <w:t>Пациент/Картотека</w:t>
      </w:r>
      <w:r w:rsidRPr="00D93EE6">
        <w:rPr>
          <w:rFonts w:ascii="Times New Roman" w:eastAsia="Times New Roman" w:hAnsi="Times New Roman" w:cs="Times New Roman"/>
          <w:sz w:val="28"/>
        </w:rPr>
        <w:t>" открыть диалоговое окно "</w:t>
      </w:r>
      <w:r w:rsidRPr="00D93EE6">
        <w:rPr>
          <w:rFonts w:ascii="Times New Roman" w:eastAsia="Times New Roman" w:hAnsi="Times New Roman" w:cs="Times New Roman"/>
          <w:b/>
          <w:sz w:val="28"/>
        </w:rPr>
        <w:t>Пациент</w:t>
      </w:r>
      <w:r w:rsidRPr="00D93EE6">
        <w:rPr>
          <w:rFonts w:ascii="Times New Roman" w:eastAsia="Times New Roman" w:hAnsi="Times New Roman" w:cs="Times New Roman"/>
          <w:sz w:val="28"/>
        </w:rPr>
        <w:t>", выбрать пациента,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выделить курсором номер интересующей записи в окне "</w:t>
      </w:r>
      <w:r w:rsidRPr="00D93EE6">
        <w:rPr>
          <w:rFonts w:ascii="Times New Roman" w:eastAsia="Times New Roman" w:hAnsi="Times New Roman" w:cs="Times New Roman"/>
          <w:b/>
          <w:sz w:val="28"/>
        </w:rPr>
        <w:t>Архив</w:t>
      </w:r>
      <w:r w:rsidRPr="00D93EE6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b/>
          <w:sz w:val="28"/>
        </w:rPr>
        <w:t>пациента</w:t>
      </w:r>
      <w:r w:rsidRPr="00D93EE6">
        <w:rPr>
          <w:rFonts w:ascii="Times New Roman" w:eastAsia="Times New Roman" w:hAnsi="Times New Roman" w:cs="Times New Roman"/>
          <w:sz w:val="28"/>
        </w:rPr>
        <w:t>" и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нажать кнопку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</w:rPr>
        <w:t>Открыть</w:t>
      </w:r>
      <w:r w:rsidRPr="00D93EE6">
        <w:rPr>
          <w:rFonts w:ascii="Times New Roman" w:eastAsia="Times New Roman" w:hAnsi="Times New Roman" w:cs="Times New Roman"/>
          <w:sz w:val="28"/>
        </w:rPr>
        <w:t>".</w:t>
      </w:r>
    </w:p>
    <w:p w14:paraId="4EDEEEBD" w14:textId="19462A33" w:rsidR="00D93EE6" w:rsidRPr="00D93EE6" w:rsidRDefault="00D93EE6" w:rsidP="00D93EE6">
      <w:pPr>
        <w:pStyle w:val="a5"/>
        <w:widowControl w:val="0"/>
        <w:tabs>
          <w:tab w:val="left" w:pos="1336"/>
        </w:tabs>
        <w:autoSpaceDE w:val="0"/>
        <w:autoSpaceDN w:val="0"/>
        <w:spacing w:after="0" w:line="240" w:lineRule="auto"/>
        <w:ind w:left="0" w:right="113" w:firstLine="87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</w:t>
      </w:r>
      <w:r w:rsidRPr="00D93EE6">
        <w:rPr>
          <w:rFonts w:ascii="Times New Roman" w:eastAsia="Times New Roman" w:hAnsi="Times New Roman" w:cs="Times New Roman"/>
          <w:sz w:val="28"/>
        </w:rPr>
        <w:t>Для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распечатки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выбранной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ЭКГ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(отображается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на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мониторе</w:t>
      </w:r>
      <w:r w:rsidRPr="00D93EE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персонального</w:t>
      </w:r>
      <w:r w:rsidRPr="00D93EE6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компьютера)</w:t>
      </w:r>
      <w:r w:rsidRPr="00D93EE6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выбрать</w:t>
      </w:r>
      <w:r w:rsidRPr="00D93EE6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команду</w:t>
      </w:r>
      <w:r w:rsidRPr="00D93EE6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</w:rPr>
        <w:t>Пациент/Печать</w:t>
      </w:r>
      <w:r w:rsidRPr="00D93EE6">
        <w:rPr>
          <w:rFonts w:ascii="Times New Roman" w:eastAsia="Times New Roman" w:hAnsi="Times New Roman" w:cs="Times New Roman"/>
          <w:sz w:val="28"/>
        </w:rPr>
        <w:t>".</w:t>
      </w:r>
    </w:p>
    <w:p w14:paraId="5979A3FF" w14:textId="131BEA2A" w:rsidR="00D93EE6" w:rsidRPr="00D93EE6" w:rsidRDefault="00D93EE6" w:rsidP="00D93EE6">
      <w:pPr>
        <w:widowControl w:val="0"/>
        <w:autoSpaceDE w:val="0"/>
        <w:autoSpaceDN w:val="0"/>
        <w:spacing w:after="0" w:line="240" w:lineRule="auto"/>
        <w:ind w:left="135" w:right="110" w:firstLine="740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D93EE6">
        <w:rPr>
          <w:rFonts w:ascii="Times New Roman" w:eastAsia="Times New Roman" w:hAnsi="Times New Roman" w:cs="Times New Roman"/>
          <w:sz w:val="28"/>
          <w:lang w:eastAsia="en-US"/>
        </w:rPr>
        <w:t>На</w:t>
      </w:r>
      <w:r w:rsidRPr="00D93EE6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мониторе</w:t>
      </w:r>
      <w:r w:rsidRPr="00D93EE6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персонального</w:t>
      </w:r>
      <w:r w:rsidRPr="00D93EE6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компьютера</w:t>
      </w:r>
      <w:r w:rsidRPr="00D93EE6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появится</w:t>
      </w:r>
      <w:r w:rsidRPr="00D93EE6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окно</w:t>
      </w:r>
      <w:r w:rsidRPr="00D93EE6">
        <w:rPr>
          <w:rFonts w:ascii="Times New Roman" w:eastAsia="Times New Roman" w:hAnsi="Times New Roman" w:cs="Times New Roman"/>
          <w:spacing w:val="1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  <w:lang w:eastAsia="en-US"/>
        </w:rPr>
        <w:t>Диапазон</w:t>
      </w:r>
      <w:r w:rsidRPr="00D93EE6">
        <w:rPr>
          <w:rFonts w:ascii="Times New Roman" w:eastAsia="Times New Roman" w:hAnsi="Times New Roman" w:cs="Times New Roman"/>
          <w:b/>
          <w:spacing w:val="1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b/>
          <w:sz w:val="28"/>
          <w:lang w:eastAsia="en-US"/>
        </w:rPr>
        <w:t>вывода</w:t>
      </w:r>
      <w:r w:rsidRPr="00D93EE6">
        <w:rPr>
          <w:rFonts w:ascii="Times New Roman" w:eastAsia="Times New Roman" w:hAnsi="Times New Roman" w:cs="Times New Roman"/>
          <w:b/>
          <w:spacing w:val="68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b/>
          <w:sz w:val="28"/>
          <w:lang w:eastAsia="en-US"/>
        </w:rPr>
        <w:t>на</w:t>
      </w:r>
      <w:r w:rsidRPr="00D93EE6">
        <w:rPr>
          <w:rFonts w:ascii="Times New Roman" w:eastAsia="Times New Roman" w:hAnsi="Times New Roman" w:cs="Times New Roman"/>
          <w:b/>
          <w:spacing w:val="68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b/>
          <w:sz w:val="28"/>
          <w:lang w:eastAsia="en-US"/>
        </w:rPr>
        <w:t>печать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",</w:t>
      </w:r>
      <w:r w:rsidRPr="00D93EE6">
        <w:rPr>
          <w:rFonts w:ascii="Times New Roman" w:eastAsia="Times New Roman" w:hAnsi="Times New Roman" w:cs="Times New Roman"/>
          <w:spacing w:val="68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как</w:t>
      </w:r>
      <w:r w:rsidRPr="00D93EE6">
        <w:rPr>
          <w:rFonts w:ascii="Times New Roman" w:eastAsia="Times New Roman" w:hAnsi="Times New Roman" w:cs="Times New Roman"/>
          <w:spacing w:val="67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показано</w:t>
      </w:r>
      <w:r w:rsidRPr="00D93EE6">
        <w:rPr>
          <w:rFonts w:ascii="Times New Roman" w:eastAsia="Times New Roman" w:hAnsi="Times New Roman" w:cs="Times New Roman"/>
          <w:spacing w:val="67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на</w:t>
      </w:r>
      <w:r w:rsidRPr="00D93EE6">
        <w:rPr>
          <w:rFonts w:ascii="Times New Roman" w:eastAsia="Times New Roman" w:hAnsi="Times New Roman" w:cs="Times New Roman"/>
          <w:spacing w:val="69"/>
          <w:sz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lang w:eastAsia="en-US"/>
        </w:rPr>
        <w:t>рисунке.</w:t>
      </w:r>
    </w:p>
    <w:p w14:paraId="2A955796" w14:textId="77777777" w:rsidR="00D93EE6" w:rsidRPr="00D93EE6" w:rsidRDefault="00D93EE6" w:rsidP="00D93EE6">
      <w:pPr>
        <w:widowControl w:val="0"/>
        <w:autoSpaceDE w:val="0"/>
        <w:autoSpaceDN w:val="0"/>
        <w:spacing w:after="0" w:line="240" w:lineRule="auto"/>
        <w:ind w:left="135" w:right="112"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умолчанию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задана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печать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всей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ЭКГ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(выбрана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позиция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Все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").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D93EE6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необходимости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распечатать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отдельные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фрагменты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выбрать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позицию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Выборочно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".</w:t>
      </w:r>
      <w:r w:rsidRPr="00D93EE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D93EE6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этом</w:t>
      </w:r>
      <w:r w:rsidRPr="00D93EE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становятся</w:t>
      </w:r>
      <w:r w:rsidRPr="00D93EE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активными</w:t>
      </w:r>
      <w:r w:rsidRPr="00D93EE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окна</w:t>
      </w:r>
      <w:r w:rsidRPr="00D93EE6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Начало,</w:t>
      </w:r>
      <w:r w:rsidRPr="00D93EE6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сек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</w:t>
      </w:r>
      <w:r w:rsidRPr="00D93EE6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</w:p>
    <w:p w14:paraId="7DC0CD1A" w14:textId="44E0C741" w:rsidR="00005FFB" w:rsidRPr="00A06257" w:rsidRDefault="00D93EE6" w:rsidP="00A06257">
      <w:pPr>
        <w:widowControl w:val="0"/>
        <w:autoSpaceDE w:val="0"/>
        <w:autoSpaceDN w:val="0"/>
        <w:spacing w:after="0" w:line="240" w:lineRule="auto"/>
        <w:ind w:left="135" w:right="12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Конец, сек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". Набрать в окнах нужный временной промежуток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(в секундах) и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нажать кнопку</w:t>
      </w:r>
      <w:r w:rsidRPr="00D93EE6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</w:t>
      </w:r>
      <w:r w:rsidRPr="00D93EE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OK</w:t>
      </w:r>
      <w:r w:rsidRPr="00D93EE6">
        <w:rPr>
          <w:rFonts w:ascii="Times New Roman" w:eastAsia="Times New Roman" w:hAnsi="Times New Roman" w:cs="Times New Roman"/>
          <w:sz w:val="28"/>
          <w:szCs w:val="28"/>
          <w:lang w:eastAsia="en-US"/>
        </w:rPr>
        <w:t>".</w:t>
      </w:r>
    </w:p>
    <w:p w14:paraId="3EA8C702" w14:textId="30F31929" w:rsidR="00AD0119" w:rsidRPr="00AD0119" w:rsidRDefault="001646D4" w:rsidP="00D93EE6">
      <w:pPr>
        <w:tabs>
          <w:tab w:val="left" w:pos="0"/>
          <w:tab w:val="left" w:pos="1418"/>
          <w:tab w:val="left" w:pos="1843"/>
          <w:tab w:val="left" w:pos="9214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/>
          <w:snapToGrid w:val="0"/>
          <w:sz w:val="28"/>
          <w:szCs w:val="28"/>
        </w:rPr>
      </w:pPr>
      <w:r w:rsidRPr="00AD0119">
        <w:rPr>
          <w:rFonts w:ascii="Times New Roman" w:hAnsi="Times New Roman"/>
          <w:snapToGrid w:val="0"/>
          <w:sz w:val="28"/>
          <w:szCs w:val="28"/>
        </w:rPr>
        <w:br w:type="page"/>
      </w:r>
    </w:p>
    <w:p w14:paraId="09A91379" w14:textId="31B44DA4" w:rsidR="00047A59" w:rsidRPr="001646D4" w:rsidRDefault="00047A59" w:rsidP="003454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внутримышечных инъекций в ягодицу (надеваемый)</w:t>
      </w:r>
    </w:p>
    <w:p w14:paraId="6D135807" w14:textId="499A2116" w:rsidR="009B4A58" w:rsidRDefault="009B4A58" w:rsidP="00FE21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A8EE824" wp14:editId="6F727BEE">
            <wp:extent cx="5025612" cy="3554233"/>
            <wp:effectExtent l="0" t="0" r="3810" b="8255"/>
            <wp:docPr id="1" name="Рисунок 1" descr="https://zarnitza.ru/upload/iblock/746/74600288548c06e7fa4d9b9df3ef9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rnitza.ru/upload/iblock/746/74600288548c06e7fa4d9b9df3ef9f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5530" r="2776" b="5630"/>
                    <a:stretch/>
                  </pic:blipFill>
                  <pic:spPr bwMode="auto">
                    <a:xfrm>
                      <a:off x="0" y="0"/>
                      <a:ext cx="5041343" cy="35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CB55A" w14:textId="77777777" w:rsidR="00047A59" w:rsidRDefault="00047A59" w:rsidP="00FE2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1DA61C38" w14:textId="77777777" w:rsidR="00047A59" w:rsidRPr="00163B07" w:rsidRDefault="00047A59" w:rsidP="00FE21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>Тренажер позволяет отрабатывать навыки внутримышечных инъекций с реалистичным ощущением при проведении процедуры и введения лекарственных средств.</w:t>
      </w:r>
    </w:p>
    <w:p w14:paraId="08955C53" w14:textId="77777777" w:rsidR="00047A59" w:rsidRDefault="00047A59" w:rsidP="00FE2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УСТРОЙСТВО И РАБОТА </w:t>
      </w:r>
    </w:p>
    <w:p w14:paraId="650396AB" w14:textId="77777777" w:rsidR="00047A59" w:rsidRDefault="00047A59" w:rsidP="00FE21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>Тренажер представляет собой надеваемую накладку, имитирующую правую часть ягодицы, покрытую сменным материалом, имеющим реалистичную текстуру кожи и анатомическую фактуру мышц, необходимую для проведения пальпации правильного места проведения инъекций. Встроенный электронный контроллер при помощи звуковых и световых сигналов обеспечивает обратную связь при отработке техники внутримышечных инъекций и сигнализирует о правильном и неправильном положении и глубине введения иглы.</w:t>
      </w:r>
    </w:p>
    <w:p w14:paraId="55B81901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Панель управления: </w:t>
      </w:r>
    </w:p>
    <w:p w14:paraId="12A4110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>1 - кнопка «Вкл./Выкл.»;</w:t>
      </w:r>
    </w:p>
    <w:p w14:paraId="3B2D44C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 2 - индикатор включения; </w:t>
      </w:r>
    </w:p>
    <w:p w14:paraId="52B56CD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3 - индикатор неправильно проведенной процедуры; </w:t>
      </w:r>
    </w:p>
    <w:p w14:paraId="151CBA44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4 - индикатор правильно проведенной процедуры; </w:t>
      </w:r>
    </w:p>
    <w:p w14:paraId="0A226D7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>5 - разъе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 xml:space="preserve"> адаптера питания</w:t>
      </w:r>
    </w:p>
    <w:p w14:paraId="65CF236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Подготовку к эксплуатации должен проводить преподаватель. </w:t>
      </w:r>
    </w:p>
    <w:p w14:paraId="568D51A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1. Распаковать изделие. </w:t>
      </w:r>
    </w:p>
    <w:p w14:paraId="068322FB" w14:textId="4535E21C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2. Установить на ровную горизонтальную поверхность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>есте доступно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 xml:space="preserve"> для эксплуатации. Поверхность должна обладать свойство</w:t>
      </w:r>
      <w:r w:rsidR="009B4A58">
        <w:rPr>
          <w:rFonts w:ascii="Times New Roman" w:hAnsi="Times New Roman" w:cs="Times New Roman"/>
          <w:sz w:val="28"/>
          <w:szCs w:val="28"/>
        </w:rPr>
        <w:t xml:space="preserve">м, </w:t>
      </w:r>
      <w:r w:rsidRPr="00163B07">
        <w:rPr>
          <w:rFonts w:ascii="Times New Roman" w:hAnsi="Times New Roman" w:cs="Times New Roman"/>
          <w:sz w:val="28"/>
          <w:szCs w:val="28"/>
        </w:rPr>
        <w:t>препятствующи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 xml:space="preserve"> процессу скольжения тренажера. Либо закрепить тренажер </w:t>
      </w:r>
      <w:r w:rsidRPr="00163B07">
        <w:rPr>
          <w:rFonts w:ascii="Times New Roman" w:hAnsi="Times New Roman" w:cs="Times New Roman"/>
          <w:sz w:val="28"/>
          <w:szCs w:val="28"/>
        </w:rPr>
        <w:lastRenderedPageBreak/>
        <w:t>(в зависи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>ости от 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3B07">
        <w:rPr>
          <w:rFonts w:ascii="Times New Roman" w:hAnsi="Times New Roman" w:cs="Times New Roman"/>
          <w:sz w:val="28"/>
          <w:szCs w:val="28"/>
        </w:rPr>
        <w:t xml:space="preserve">еющегося оборудования) на конечностях манекена или на реальном человеке. </w:t>
      </w:r>
    </w:p>
    <w:p w14:paraId="6FE1B57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3. Подключить тренажер при помощи адаптера питания 12В к сети электропитания. </w:t>
      </w:r>
    </w:p>
    <w:p w14:paraId="40FAD47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B07">
        <w:rPr>
          <w:rFonts w:ascii="Times New Roman" w:hAnsi="Times New Roman" w:cs="Times New Roman"/>
          <w:sz w:val="28"/>
          <w:szCs w:val="28"/>
        </w:rPr>
        <w:t xml:space="preserve">4. Перевести кнопку «Вкл./Выкл.» питания в положение «I». Загорится индикатор питания. </w:t>
      </w:r>
    </w:p>
    <w:p w14:paraId="71B4E0F8" w14:textId="77777777" w:rsidR="00047A59" w:rsidRP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46D4">
        <w:rPr>
          <w:rFonts w:ascii="Times New Roman" w:hAnsi="Times New Roman" w:cs="Times New Roman"/>
          <w:sz w:val="28"/>
          <w:szCs w:val="28"/>
        </w:rPr>
        <w:t>ВНИМАНИЕ! Изделие протирать только хлопчатобумажной салфеткой с использованием воды. Запрещается использовать растворы, содержащие спирт и ацетон для удаления пыли и других загрязнений!</w:t>
      </w:r>
    </w:p>
    <w:p w14:paraId="432775D7" w14:textId="569C5F5B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5056">
        <w:rPr>
          <w:rFonts w:ascii="Times New Roman" w:hAnsi="Times New Roman" w:cs="Times New Roman"/>
          <w:sz w:val="28"/>
          <w:szCs w:val="28"/>
        </w:rPr>
        <w:t xml:space="preserve"> 5. Перед началом вмешательства обучаемый производит</w:t>
      </w:r>
      <w:r w:rsidRPr="00163B07">
        <w:rPr>
          <w:rFonts w:ascii="Times New Roman" w:hAnsi="Times New Roman" w:cs="Times New Roman"/>
          <w:sz w:val="28"/>
          <w:szCs w:val="28"/>
        </w:rPr>
        <w:t xml:space="preserve"> выкладку инструментов и объясняет их назначение. Далее, в зависимости от поставленной задачи, производятся соответствующие этапы оперативного вмешательства под контролем инструктирующего специалиста. </w:t>
      </w:r>
    </w:p>
    <w:p w14:paraId="080E3DFD" w14:textId="077A3564" w:rsidR="00FE2112" w:rsidRDefault="00015056" w:rsidP="0001505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E09ABC" w14:textId="03161162" w:rsidR="00047A59" w:rsidRDefault="00047A59" w:rsidP="001646D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внутримышечных инъекций в ягодицу (прозрачная модель с моделью анатомического строения)</w:t>
      </w:r>
    </w:p>
    <w:p w14:paraId="00A57C4D" w14:textId="77777777" w:rsidR="001646D4" w:rsidRPr="001646D4" w:rsidRDefault="001646D4" w:rsidP="001646D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76CDB07" w14:textId="372B77E2" w:rsidR="009B4A58" w:rsidRDefault="009B4A58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8B80875" wp14:editId="19F801B0">
            <wp:extent cx="3562184" cy="4457401"/>
            <wp:effectExtent l="0" t="0" r="635" b="635"/>
            <wp:docPr id="2" name="Рисунок 2" descr="https://zarnitza.ru/upload/iblock/430/430c0aac22aeb1a8bdda5db9daed1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rnitza.ru/upload/iblock/430/430c0aac22aeb1a8bdda5db9daed15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1" r="19943"/>
                    <a:stretch/>
                  </pic:blipFill>
                  <pic:spPr bwMode="auto">
                    <a:xfrm>
                      <a:off x="0" y="0"/>
                      <a:ext cx="3562895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9F4A4" w14:textId="77777777" w:rsidR="001646D4" w:rsidRDefault="001646D4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29D1223" w14:textId="29810502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6ECD9B82" w14:textId="39D439A5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>Тренажер позволяет отрабатывать навыки внутримышечных инъекций с реалистичным ощущением провала иглы при проведении процедуры и введения лекарственных средств.</w:t>
      </w:r>
    </w:p>
    <w:p w14:paraId="1DB45080" w14:textId="77777777" w:rsidR="001646D4" w:rsidRDefault="001646D4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0D3BF6A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 xml:space="preserve">УСТРОЙСТВО И РАБОТА </w:t>
      </w:r>
    </w:p>
    <w:p w14:paraId="366322A5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 xml:space="preserve">Тренажер представляет собой модель ягодиц взрослого человека. Правая сторона тренажера изготовлена из прозрачного материала, что позволяет наглядно изучить внутренние структуры, включая кости, мышцы и нервы. Левая сторона тренажера покрыта сменным материалом с имитацией текстуры кожного покрова человека и имеет анатомически точную фактуру мышц и скелета, что обеспечивает возможность пальпации гребня подвздошной кости, переднюю и нижнюю подвздошные ости и большой вертел, необходимую для правильного выбора места проведения инъекций. Встроенный электронный контроллер при помощи звуковых и световых сигналов обеспечивает обратную связь при отработке техники </w:t>
      </w:r>
      <w:r w:rsidRPr="00BD5D55">
        <w:rPr>
          <w:rFonts w:ascii="Times New Roman" w:hAnsi="Times New Roman" w:cs="Times New Roman"/>
          <w:sz w:val="28"/>
          <w:szCs w:val="28"/>
        </w:rPr>
        <w:lastRenderedPageBreak/>
        <w:t>внутримышечных инъекций и сигнализирует о неправильном положении и глубине введения иглы.</w:t>
      </w:r>
    </w:p>
    <w:p w14:paraId="3D805471" w14:textId="77777777" w:rsidR="001646D4" w:rsidRDefault="001646D4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34E551" w14:textId="679E4314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b/>
          <w:sz w:val="28"/>
          <w:szCs w:val="28"/>
        </w:rPr>
        <w:t>Подготовка изделия к эксплуатации</w:t>
      </w:r>
      <w:r w:rsidRPr="00BD5D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4E11F1" w14:textId="77777777" w:rsidR="00047A59" w:rsidRDefault="00047A59" w:rsidP="00047A5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 xml:space="preserve">Подготовка тренажера к эксплуатации осуществляется преподавателем. 1) Распаковать изделие. </w:t>
      </w:r>
    </w:p>
    <w:p w14:paraId="6A13294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>2) Расположить изделие в месте, удобном для восприятия информации.</w:t>
      </w:r>
    </w:p>
    <w:p w14:paraId="7C22B99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 xml:space="preserve">3) При необходимости установить элементы питания 1,5В тип ААА. </w:t>
      </w:r>
    </w:p>
    <w:p w14:paraId="5B36D64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 xml:space="preserve">4) Перевести выключатель питания в положение «Вкл.». </w:t>
      </w:r>
    </w:p>
    <w:p w14:paraId="61C76EE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 xml:space="preserve">5) Изделие готово к эксплуатации. </w:t>
      </w:r>
    </w:p>
    <w:p w14:paraId="10ED213E" w14:textId="77777777" w:rsidR="001646D4" w:rsidRDefault="001646D4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4D0C0E" w14:textId="77777777" w:rsidR="001646D4" w:rsidRDefault="001646D4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F5AF11" w14:textId="7420F46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b/>
          <w:sz w:val="28"/>
          <w:szCs w:val="28"/>
        </w:rPr>
        <w:t xml:space="preserve">Эксплуатация </w:t>
      </w:r>
    </w:p>
    <w:p w14:paraId="7E49E647" w14:textId="00D51419" w:rsidR="00015056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>В правой ягодичной области установлена специальная вставка со сменной имитацией кожи, позволяющая производить внутримышечные инъекции. Область верной инъекции ограничена верхним латеральным квадрантом, при попадании иглы в эту область на верную глубину загорается зеленый индикатор. В случае, если инъекция была произведена в неверную область или на глубину, превышающую нормальные значения (3/4 длины иглы), загорается красный индикатор и включается звуковой сигнал.</w:t>
      </w:r>
    </w:p>
    <w:p w14:paraId="0970AB66" w14:textId="77777777" w:rsidR="00015056" w:rsidRDefault="000150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4144074" w14:textId="23CB21AD" w:rsidR="00047A59" w:rsidRP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техники внутримышечных инъекций в ягодицу</w:t>
      </w:r>
    </w:p>
    <w:p w14:paraId="0D2B303D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9CC4B6" w14:textId="6EFE6310" w:rsidR="009B4A58" w:rsidRDefault="00350991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99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573C2A" wp14:editId="3E4014B4">
            <wp:extent cx="4276519" cy="4745963"/>
            <wp:effectExtent l="0" t="6033" r="4128" b="4127"/>
            <wp:docPr id="3" name="Рисунок 3" descr="C:\Users\Sasha\Documents\NetSpeakerphone\Received Files\Лаборатория по отработке навыков (Юлия Федоровна) каб_ 204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Documents\NetSpeakerphone\Received Files\Лаборатория по отработке навыков (Юлия Федоровна) каб_ 204\IMG_5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t="5640" r="9453" b="3990"/>
                    <a:stretch/>
                  </pic:blipFill>
                  <pic:spPr bwMode="auto">
                    <a:xfrm rot="5400000">
                      <a:off x="0" y="0"/>
                      <a:ext cx="4280328" cy="47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0DFF2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7F99C59" w14:textId="426C10E4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4DEFE610" w14:textId="4CE6550C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5D55">
        <w:rPr>
          <w:rFonts w:ascii="Times New Roman" w:hAnsi="Times New Roman" w:cs="Times New Roman"/>
          <w:sz w:val="28"/>
          <w:szCs w:val="28"/>
        </w:rPr>
        <w:t>Тренажер представляет собой анатомически точную модель ягодичной области таза человека с воссозданным рельефом и характерными особенностями, и предназначен для отработки навыков внутримышечных инъекций. Использованный материал визуально и тактильно напоминает ткани человеческого тела. Для многократного использования конструкция тренажера предусматривает сменную "кожу" и сменные вставки для инъекций. Тренажер предназначен для повышения эффективности подготовки студентов, ординаторов и практикующих врачей при прохождении сертификации и аккредитации.</w:t>
      </w:r>
    </w:p>
    <w:p w14:paraId="5B85BDDF" w14:textId="5E75A307" w:rsidR="00FE2112" w:rsidRDefault="00015056" w:rsidP="0001505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759C497" w14:textId="17C302A9" w:rsidR="00047A59" w:rsidRP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внутримышечных инъекций в плечо</w:t>
      </w:r>
    </w:p>
    <w:p w14:paraId="24B19438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242AAB" w14:textId="556640A9" w:rsidR="00350991" w:rsidRDefault="00350991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DF5E0B" wp14:editId="1E4C8791">
            <wp:extent cx="4579731" cy="4457512"/>
            <wp:effectExtent l="0" t="0" r="0" b="635"/>
            <wp:docPr id="4" name="Рисунок 4" descr="https://zarnitza.ru/upload/iblock/a44/a44b6ffba21e6747d8156d2223cf4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arnitza.ru/upload/iblock/a44/a44b6ffba21e6747d8156d2223cf4b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 r="11646"/>
                    <a:stretch/>
                  </pic:blipFill>
                  <pic:spPr bwMode="auto">
                    <a:xfrm>
                      <a:off x="0" y="0"/>
                      <a:ext cx="4580530" cy="44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5345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4562F17" w14:textId="77777777" w:rsidR="003454A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19D780FE" w14:textId="7D38BA76" w:rsidR="00047A59" w:rsidRPr="00517A01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Тренажер позволяет отрабатывать навыки внутримышечных инъекций с реалистичным ощущением при проведении процедуры и введения лекарственных средств.</w:t>
      </w:r>
    </w:p>
    <w:p w14:paraId="7B7C4339" w14:textId="77777777" w:rsidR="00047A59" w:rsidRPr="00517A01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СОСТАВ</w:t>
      </w:r>
    </w:p>
    <w:p w14:paraId="692BCF53" w14:textId="77777777" w:rsidR="00047A59" w:rsidRPr="00517A01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Модель плеча взрослого человека</w:t>
      </w:r>
    </w:p>
    <w:p w14:paraId="50BD9977" w14:textId="77777777" w:rsidR="00047A59" w:rsidRPr="00517A01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Сменный набор имитатора кожи</w:t>
      </w:r>
    </w:p>
    <w:p w14:paraId="14B53CCE" w14:textId="77777777" w:rsidR="00047A59" w:rsidRPr="00517A01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Дренажный мешок с трубками для сброса введенной жидкости</w:t>
      </w:r>
    </w:p>
    <w:p w14:paraId="07EA64C2" w14:textId="77777777" w:rsidR="00047A59" w:rsidRPr="00517A01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Комплект питания тренажера</w:t>
      </w:r>
    </w:p>
    <w:p w14:paraId="4628299D" w14:textId="77777777" w:rsidR="00047A59" w:rsidRPr="00517A01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Футляр для хранения</w:t>
      </w:r>
    </w:p>
    <w:p w14:paraId="0DD13C4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 xml:space="preserve">УСТРОЙСТВО И РАБОТА </w:t>
      </w:r>
    </w:p>
    <w:p w14:paraId="2F02849A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 xml:space="preserve">Тренажер представляет собой модель плеча взрослого человека с возможностью закрепления на руке во время проведения обучения. Модель покрыта сменным материалом, имитирующим текстуру кожи человека, и обладает анатомическим воспроизведением фактуры мышц плеча. </w:t>
      </w:r>
    </w:p>
    <w:p w14:paraId="0EA5D7BF" w14:textId="77777777" w:rsidR="00047A59" w:rsidRP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7A01">
        <w:rPr>
          <w:rFonts w:ascii="Times New Roman" w:hAnsi="Times New Roman" w:cs="Times New Roman"/>
          <w:sz w:val="28"/>
          <w:szCs w:val="28"/>
        </w:rPr>
        <w:t>Встроенный электронный контроллер при помощи звуковых и световых сигналов обеспечивает обратную связь при отработке техники внутримышечных инъекций и сигнализирует о правильном и неправильном положении и глубине введения иглы</w:t>
      </w:r>
      <w:r w:rsidRPr="00015056">
        <w:rPr>
          <w:rFonts w:ascii="Times New Roman" w:hAnsi="Times New Roman" w:cs="Times New Roman"/>
          <w:sz w:val="28"/>
          <w:szCs w:val="28"/>
        </w:rPr>
        <w:t xml:space="preserve">. </w:t>
      </w:r>
      <w:r w:rsidRPr="001646D4">
        <w:rPr>
          <w:rFonts w:ascii="Times New Roman" w:hAnsi="Times New Roman" w:cs="Times New Roman"/>
          <w:sz w:val="28"/>
          <w:szCs w:val="28"/>
        </w:rPr>
        <w:t xml:space="preserve">ВНИМАНИЕ! При эксплуатации </w:t>
      </w:r>
      <w:r w:rsidRPr="001646D4">
        <w:rPr>
          <w:rFonts w:ascii="Times New Roman" w:hAnsi="Times New Roman" w:cs="Times New Roman"/>
          <w:sz w:val="28"/>
          <w:szCs w:val="28"/>
        </w:rPr>
        <w:lastRenderedPageBreak/>
        <w:t xml:space="preserve">тренажера в качестве имитатора лекарственных средств использовать только воду. </w:t>
      </w:r>
    </w:p>
    <w:p w14:paraId="0B527F06" w14:textId="77777777" w:rsidR="00047A59" w:rsidRP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46D4">
        <w:rPr>
          <w:rFonts w:ascii="Times New Roman" w:hAnsi="Times New Roman" w:cs="Times New Roman"/>
          <w:sz w:val="28"/>
          <w:szCs w:val="28"/>
        </w:rPr>
        <w:t>Подготовку к эксплуатации должен проводить преподаватель.</w:t>
      </w:r>
    </w:p>
    <w:p w14:paraId="76DFCB5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Устройство изделия: </w:t>
      </w:r>
    </w:p>
    <w:p w14:paraId="0288B15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1 - кнопка «Вкл./Выкл.»; </w:t>
      </w:r>
    </w:p>
    <w:p w14:paraId="5108C780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2 - индикатор включения; </w:t>
      </w:r>
    </w:p>
    <w:p w14:paraId="58DA525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3 - индикатор неправильно проведенной процедуры; </w:t>
      </w:r>
    </w:p>
    <w:p w14:paraId="4A96BAF6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4 - индикатор правильно проведенной процедуры;</w:t>
      </w:r>
    </w:p>
    <w:p w14:paraId="138F4EE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5 - разъем адаптера питания</w:t>
      </w:r>
    </w:p>
    <w:p w14:paraId="7BD2BE1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1. Распаковать изделие. </w:t>
      </w:r>
    </w:p>
    <w:p w14:paraId="5ED3982D" w14:textId="3F30160D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2. Установить на ровную горизонтальную поверхность в месте доступном для эксплуатации. Поверхность должна обладать свойством</w:t>
      </w:r>
      <w:r w:rsidR="009B4A58">
        <w:rPr>
          <w:rFonts w:ascii="Times New Roman" w:hAnsi="Times New Roman" w:cs="Times New Roman"/>
          <w:sz w:val="28"/>
          <w:szCs w:val="28"/>
        </w:rPr>
        <w:t>,</w:t>
      </w:r>
      <w:r w:rsidRPr="003F46FF">
        <w:rPr>
          <w:rFonts w:ascii="Times New Roman" w:hAnsi="Times New Roman" w:cs="Times New Roman"/>
          <w:sz w:val="28"/>
          <w:szCs w:val="28"/>
        </w:rPr>
        <w:t xml:space="preserve"> препятствующим процессу скольжения тренажера. Либо закрепить тренажер (в зависимости от имеющегося оборудования) на конечностях манекена или на реальном человеке. </w:t>
      </w:r>
    </w:p>
    <w:p w14:paraId="7681E11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3. Подключить тренажер при помощи адаптера питания 12В к сети электропитания. </w:t>
      </w:r>
    </w:p>
    <w:p w14:paraId="6FA635E1" w14:textId="32CACE4F" w:rsidR="00047A59" w:rsidRP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4. Перевести кнопку «Вкл./Выкл.» питания в положение «I». Загорится индикатор питания. </w:t>
      </w:r>
      <w:r w:rsidRPr="001646D4">
        <w:rPr>
          <w:rFonts w:ascii="Times New Roman" w:hAnsi="Times New Roman" w:cs="Times New Roman"/>
          <w:sz w:val="28"/>
          <w:szCs w:val="28"/>
        </w:rPr>
        <w:t>ВНИМАНИЕ! Изделие протирать только хлопчатобумажной ветошью с использованием воды. Запрещается использовать растворы</w:t>
      </w:r>
      <w:r w:rsidR="009B4A58" w:rsidRPr="001646D4">
        <w:rPr>
          <w:rFonts w:ascii="Times New Roman" w:hAnsi="Times New Roman" w:cs="Times New Roman"/>
          <w:sz w:val="28"/>
          <w:szCs w:val="28"/>
        </w:rPr>
        <w:t>,</w:t>
      </w:r>
      <w:r w:rsidRPr="001646D4">
        <w:rPr>
          <w:rFonts w:ascii="Times New Roman" w:hAnsi="Times New Roman" w:cs="Times New Roman"/>
          <w:sz w:val="28"/>
          <w:szCs w:val="28"/>
        </w:rPr>
        <w:t xml:space="preserve"> содержащие спирт и ацетон для удаления пыли и других загрязнений! </w:t>
      </w:r>
    </w:p>
    <w:p w14:paraId="566DEDDA" w14:textId="47D0163D" w:rsidR="00015056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5. Перед началом вмешательства обучаемый производит выкладку инструментов и объясняет их назначение. Далее, в зависимости от поставленной задачи, производятся соответствующие этапы оперативного вмешательства * под контролем инструктирующего специалиста. </w:t>
      </w:r>
    </w:p>
    <w:p w14:paraId="14F208AA" w14:textId="77777777" w:rsidR="00015056" w:rsidRDefault="000150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4CE691" w14:textId="77777777" w:rsid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Тренажер для отработки навыков внутривенных, подкожных и внутрикожных инъекций</w:t>
      </w:r>
    </w:p>
    <w:p w14:paraId="524A9A70" w14:textId="6DB6078F" w:rsidR="00047A59" w:rsidRP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t xml:space="preserve"> (рука от предплечья до кисти) с клапанами</w:t>
      </w:r>
    </w:p>
    <w:p w14:paraId="3F5B5065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D40EDD" w14:textId="673C8EF3" w:rsidR="00350991" w:rsidRDefault="006D6362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3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E4E3EA" wp14:editId="15453250">
            <wp:extent cx="4754880" cy="2821609"/>
            <wp:effectExtent l="0" t="0" r="7620" b="0"/>
            <wp:docPr id="5" name="Рисунок 5" descr="C:\Users\Sasha\Documents\NetSpeakerphone\Received Files\Лаборатория по отработке навыков (Юлия Федоровна) каб_ 204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ha\Documents\NetSpeakerphone\Received Files\Лаборатория по отработке навыков (Юлия Федоровна) каб_ 204\IMG_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22482" r="8284" b="14191"/>
                    <a:stretch/>
                  </pic:blipFill>
                  <pic:spPr bwMode="auto">
                    <a:xfrm>
                      <a:off x="0" y="0"/>
                      <a:ext cx="4756478" cy="28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5380E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005881E" w14:textId="77777777" w:rsidR="003454A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13139727" w14:textId="79594052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Тренажер предназначен для отработки навыков внутривенных, подкожных и внутрикожных вмешательств</w:t>
      </w:r>
    </w:p>
    <w:p w14:paraId="719A6C30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СОСТАВ</w:t>
      </w:r>
    </w:p>
    <w:p w14:paraId="4C35500B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Модель руки взрослого человека</w:t>
      </w:r>
    </w:p>
    <w:p w14:paraId="344C9156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Подставка для модели руки</w:t>
      </w:r>
    </w:p>
    <w:p w14:paraId="787053D3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Сменный набор имитаторов кожи</w:t>
      </w:r>
    </w:p>
    <w:p w14:paraId="084CBFB7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Сменный набор трубок (имитация вен)</w:t>
      </w:r>
    </w:p>
    <w:p w14:paraId="03637EEA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Насос-груша</w:t>
      </w:r>
    </w:p>
    <w:p w14:paraId="1B0889A9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Дренажный мешок с трубками для сбора введенной жидкости</w:t>
      </w:r>
    </w:p>
    <w:p w14:paraId="3195EA24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Мешок-ёмкость для вливания искусственной крови</w:t>
      </w:r>
    </w:p>
    <w:p w14:paraId="5F44476F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Искусственная кровь, 1000 мл</w:t>
      </w:r>
    </w:p>
    <w:p w14:paraId="59755DCA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Тальк, 100 г</w:t>
      </w:r>
    </w:p>
    <w:p w14:paraId="069C00E1" w14:textId="77777777" w:rsidR="00047A59" w:rsidRPr="003F46FF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Футляр для хранения</w:t>
      </w:r>
    </w:p>
    <w:p w14:paraId="29DA59D5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УСТРОЙСТВО И РАБОТА </w:t>
      </w:r>
    </w:p>
    <w:p w14:paraId="38B50CA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Модель представляет собой имитацию руки взрослого человека, имеет реалистичную текстуру кожи и обладает максимально точной анатомической структурой. Сменный имитатор кожи и сменный набор трубок легко заменяются.</w:t>
      </w:r>
    </w:p>
    <w:p w14:paraId="14B35F6D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 Модель обеспечивает: </w:t>
      </w:r>
    </w:p>
    <w:p w14:paraId="40609CA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отработку навыков подкожной инъекции; </w:t>
      </w:r>
    </w:p>
    <w:p w14:paraId="5565C9F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отработку навыков внутривенных инъекций и взятия крови из вены; </w:t>
      </w:r>
    </w:p>
    <w:p w14:paraId="3D02F8A1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отработку навыков выполнения внутрикожной инъекции с появлением характерной папулы; </w:t>
      </w:r>
    </w:p>
    <w:p w14:paraId="36090CC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отработку навыков постановки периферического венозного катетера (ПВК); </w:t>
      </w:r>
    </w:p>
    <w:p w14:paraId="143C3BC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lastRenderedPageBreak/>
        <w:t xml:space="preserve">• возможность поворота руки с механической фиксацией на подставке; </w:t>
      </w:r>
    </w:p>
    <w:p w14:paraId="65CD58EA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ощущение пульсации артерии и реального давления крови; </w:t>
      </w:r>
    </w:p>
    <w:p w14:paraId="11D9083D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ощущение попадания иглы в вену; </w:t>
      </w:r>
    </w:p>
    <w:p w14:paraId="4E1DCFF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>• обратный ток крови при правильном введении иглы.</w:t>
      </w:r>
    </w:p>
    <w:p w14:paraId="68C045B1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 Данный тренажер адаптирован под программное обеспечение Передвижного аппаратно-программного комплекса для обучения в медицине и предназначен для обучения и корректной отработки навыков согласно требованиям по следующим сценариям: </w:t>
      </w:r>
    </w:p>
    <w:p w14:paraId="333E8705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выполнение внутрикожной инъекции; </w:t>
      </w:r>
    </w:p>
    <w:p w14:paraId="00CE9DF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выполнение подкожной инъекции; </w:t>
      </w:r>
    </w:p>
    <w:p w14:paraId="118FBE3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взятие крови из вены для биохимического исследования вакуумной системой Vacutainer; </w:t>
      </w:r>
    </w:p>
    <w:p w14:paraId="52810C8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внутривенное введение лекарственного средства с использованием шприца; </w:t>
      </w:r>
    </w:p>
    <w:p w14:paraId="3BC9DC56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постановка периферического венозного катетера; </w:t>
      </w:r>
    </w:p>
    <w:p w14:paraId="4A16B03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• подключение системы инфузионной к периферическому венозному катетеру. </w:t>
      </w:r>
    </w:p>
    <w:p w14:paraId="63727003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ИСПОЛЬЗОВАНИЕ ТРЕНАЖЕРА </w:t>
      </w:r>
    </w:p>
    <w:p w14:paraId="38401AFA" w14:textId="77777777" w:rsidR="00047A59" w:rsidRDefault="00047A59" w:rsidP="004E4F0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Подготовка тренажера к эксплуатации осуществляется преподавателем. 1. Распаковать изделие. </w:t>
      </w:r>
    </w:p>
    <w:p w14:paraId="0E57B44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2. Развести концентрат крови водой (если входит в комплект поставки). Соотношение концентрата и воды взять в зависимости от необходимого цвета получаемой жидкости (крови). </w:t>
      </w:r>
    </w:p>
    <w:p w14:paraId="55ABB7E5" w14:textId="23638FED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46FF">
        <w:rPr>
          <w:rFonts w:ascii="Times New Roman" w:hAnsi="Times New Roman" w:cs="Times New Roman"/>
          <w:sz w:val="28"/>
          <w:szCs w:val="28"/>
        </w:rPr>
        <w:t xml:space="preserve">3. Заполнить полученной жидкостью </w:t>
      </w:r>
      <w:r w:rsidR="00CA5DCA">
        <w:rPr>
          <w:rFonts w:ascii="Times New Roman" w:hAnsi="Times New Roman" w:cs="Times New Roman"/>
          <w:sz w:val="28"/>
          <w:szCs w:val="28"/>
        </w:rPr>
        <w:t>дренажный мешок</w:t>
      </w:r>
      <w:r w:rsidRPr="003F46FF">
        <w:rPr>
          <w:rFonts w:ascii="Times New Roman" w:hAnsi="Times New Roman" w:cs="Times New Roman"/>
          <w:sz w:val="28"/>
          <w:szCs w:val="28"/>
        </w:rPr>
        <w:t xml:space="preserve">. Подождать пока жидкость заполнит имитаторы вен. </w:t>
      </w:r>
    </w:p>
    <w:p w14:paraId="37BABD8F" w14:textId="6F61AF12" w:rsidR="00047A59" w:rsidRP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46D4">
        <w:rPr>
          <w:rFonts w:ascii="Times New Roman" w:hAnsi="Times New Roman" w:cs="Times New Roman"/>
          <w:sz w:val="28"/>
          <w:szCs w:val="28"/>
        </w:rPr>
        <w:t>Примечание</w:t>
      </w:r>
      <w:proofErr w:type="gramStart"/>
      <w:r w:rsidRPr="001646D4">
        <w:rPr>
          <w:rFonts w:ascii="Times New Roman" w:hAnsi="Times New Roman" w:cs="Times New Roman"/>
          <w:sz w:val="28"/>
          <w:szCs w:val="28"/>
        </w:rPr>
        <w:t>: Необходимо</w:t>
      </w:r>
      <w:proofErr w:type="gramEnd"/>
      <w:r w:rsidRPr="001646D4">
        <w:rPr>
          <w:rFonts w:ascii="Times New Roman" w:hAnsi="Times New Roman" w:cs="Times New Roman"/>
          <w:sz w:val="28"/>
          <w:szCs w:val="28"/>
        </w:rPr>
        <w:t xml:space="preserve"> быть осторожным при заполнении </w:t>
      </w:r>
      <w:r w:rsidR="00CA5DCA">
        <w:rPr>
          <w:rFonts w:ascii="Times New Roman" w:hAnsi="Times New Roman" w:cs="Times New Roman"/>
          <w:sz w:val="28"/>
          <w:szCs w:val="28"/>
        </w:rPr>
        <w:t>дренажного мешка жидкостью</w:t>
      </w:r>
      <w:r w:rsidRPr="001646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4844F4" w14:textId="358A50D5" w:rsidR="00015056" w:rsidRDefault="00CA5DCA" w:rsidP="00CA5DC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2BB196E" w14:textId="6F612D2A" w:rsidR="00047A59" w:rsidRPr="001646D4" w:rsidRDefault="003505D7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47A59" w:rsidRPr="001646D4">
        <w:rPr>
          <w:rFonts w:ascii="Times New Roman" w:hAnsi="Times New Roman" w:cs="Times New Roman"/>
          <w:b/>
          <w:sz w:val="32"/>
          <w:szCs w:val="32"/>
        </w:rPr>
        <w:t>Тренажер для отработки навыков внутрикожных, подкожных инъекций</w:t>
      </w:r>
    </w:p>
    <w:p w14:paraId="70536B6D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A30009" w14:textId="59185E9A" w:rsidR="006D6362" w:rsidRDefault="006F1D6F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D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D603A5F" wp14:editId="7EBA351C">
            <wp:extent cx="5413071" cy="2095500"/>
            <wp:effectExtent l="0" t="0" r="0" b="0"/>
            <wp:docPr id="10" name="Рисунок 10" descr="C:\Users\Sasha\Documents\NetSpeakerphone\Received Files\Лаборатория по отработке навыков (Юлия Федоровна) каб_ 204\IMG_5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sha\Documents\NetSpeakerphone\Received Files\Лаборатория по отработке навыков (Юлия Федоровна) каб_ 204\IMG_58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37478" r="3471" b="26500"/>
                    <a:stretch/>
                  </pic:blipFill>
                  <pic:spPr bwMode="auto">
                    <a:xfrm>
                      <a:off x="0" y="0"/>
                      <a:ext cx="5417738" cy="20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E52C9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ECB3D18" w14:textId="48947F24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7DFD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35F39B0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7DFD">
        <w:rPr>
          <w:rFonts w:ascii="Times New Roman" w:hAnsi="Times New Roman" w:cs="Times New Roman"/>
          <w:sz w:val="28"/>
          <w:szCs w:val="28"/>
        </w:rPr>
        <w:t xml:space="preserve">Тренажер предназначен для отработки навыков внутрикожных, подкожных инъекций с клапанами предназначен для отработки навыков внутрикожных и подкожных вмешательств. </w:t>
      </w:r>
    </w:p>
    <w:p w14:paraId="5D8F8687" w14:textId="031AA02C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7DFD">
        <w:rPr>
          <w:rFonts w:ascii="Times New Roman" w:hAnsi="Times New Roman" w:cs="Times New Roman"/>
          <w:sz w:val="28"/>
          <w:szCs w:val="28"/>
        </w:rPr>
        <w:t>Модель руки представляет собой имитацию руки взрослого человека со сменными вставками для внутрикожной и подкожной инъекции, имеет реалистичную текстуру кожи, а также обладает максимально точной анатомической структурой. Сменные вставки легко заменяются. Модель обеспечивает: отработку навыков подкожной инъекции; отработку навыков выполнения внутрикожной инъекции с появлением характерной папулы.</w:t>
      </w:r>
    </w:p>
    <w:p w14:paraId="1257F996" w14:textId="69B7C603" w:rsidR="001646D4" w:rsidRPr="001646D4" w:rsidRDefault="00015056" w:rsidP="001646D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B22D6F" w14:textId="7E0EA189" w:rsidR="00426248" w:rsidRPr="001646D4" w:rsidRDefault="00047A59" w:rsidP="001646D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Тренажер для отработки техники внутривенных процедур </w:t>
      </w:r>
      <w:r w:rsidRPr="001646D4">
        <w:rPr>
          <w:rFonts w:ascii="Times New Roman" w:hAnsi="Times New Roman" w:cs="Times New Roman"/>
          <w:sz w:val="32"/>
          <w:szCs w:val="32"/>
        </w:rPr>
        <w:t>(фантом с различной степенью венозной доступности)</w:t>
      </w:r>
    </w:p>
    <w:p w14:paraId="1B66708A" w14:textId="77777777" w:rsidR="00015056" w:rsidRDefault="00015056" w:rsidP="00A014B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B650AE" w14:textId="33BDAF51" w:rsidR="006D6362" w:rsidRDefault="006F1D6F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D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10D424" wp14:editId="1182B71C">
            <wp:extent cx="5171878" cy="3249393"/>
            <wp:effectExtent l="8572" t="0" r="0" b="0"/>
            <wp:docPr id="9" name="Рисунок 9" descr="C:\Users\Sasha\Documents\NetSpeakerphone\Received Files\Лаборатория по отработке навыков (Юлия Федоровна) каб_ 204\IMG_5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sha\Documents\NetSpeakerphone\Received Files\Лаборатория по отработке навыков (Юлия Федоровна) каб_ 204\IMG_58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t="22124" r="6019" b="16332"/>
                    <a:stretch/>
                  </pic:blipFill>
                  <pic:spPr bwMode="auto">
                    <a:xfrm rot="5400000">
                      <a:off x="0" y="0"/>
                      <a:ext cx="5185137" cy="325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EC0D3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74B221D" w14:textId="43F8234B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38686E54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Тренажер позволяет отрабатывать навыки внутривенных вмешательств. </w:t>
      </w:r>
    </w:p>
    <w:p w14:paraId="195D646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Данный тренажер адаптирован под программное обеспечение Передвижного аппаратно-программного комплекса для обучения в медицине и предназначен для обучения и корректной отработки навыков: </w:t>
      </w:r>
    </w:p>
    <w:p w14:paraId="2EE1C61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внутривенная инъекция; </w:t>
      </w:r>
    </w:p>
    <w:p w14:paraId="2679582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забор крови. </w:t>
      </w:r>
    </w:p>
    <w:p w14:paraId="18382E1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>УСТРОЙСТВО И РАБОТА</w:t>
      </w:r>
    </w:p>
    <w:p w14:paraId="3E4D9C66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 Модель представляет собой имитацию руки взрослого человека с развитой сосудистой сетью руки и кисти. Вены расположены на различной глубине и имеют разный диаметр. Имитация кожи модели выполнена из реалистичных материалов. </w:t>
      </w:r>
    </w:p>
    <w:p w14:paraId="4275BFAF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Фантом руки с различной глубиной залегания вен: </w:t>
      </w:r>
    </w:p>
    <w:p w14:paraId="3A47731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видимое расположение; </w:t>
      </w:r>
    </w:p>
    <w:p w14:paraId="621817D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поверхностное расположение; </w:t>
      </w:r>
    </w:p>
    <w:p w14:paraId="515894E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lastRenderedPageBreak/>
        <w:t xml:space="preserve">• неглубокое расположение; </w:t>
      </w:r>
    </w:p>
    <w:p w14:paraId="4E5592C0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расположение средней глубины; </w:t>
      </w:r>
    </w:p>
    <w:p w14:paraId="43EB9D00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• глубокое расположение. </w:t>
      </w:r>
    </w:p>
    <w:p w14:paraId="40F2ED41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Возможность венепункции на локтевой ямке, вдоль предплечья, на тыльной стороне ладони. </w:t>
      </w:r>
    </w:p>
    <w:p w14:paraId="4284B1CD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Ощущение попадания иглы в вену. </w:t>
      </w:r>
    </w:p>
    <w:p w14:paraId="77A5E17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 xml:space="preserve">Моделирование спавшихся вен. </w:t>
      </w:r>
    </w:p>
    <w:p w14:paraId="31C82DF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92B">
        <w:rPr>
          <w:rFonts w:ascii="Times New Roman" w:hAnsi="Times New Roman" w:cs="Times New Roman"/>
          <w:sz w:val="28"/>
          <w:szCs w:val="28"/>
        </w:rPr>
        <w:t>Контроль проведения процедуры осуществляется вытекание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E292B">
        <w:rPr>
          <w:rFonts w:ascii="Times New Roman" w:hAnsi="Times New Roman" w:cs="Times New Roman"/>
          <w:sz w:val="28"/>
          <w:szCs w:val="28"/>
        </w:rPr>
        <w:t xml:space="preserve"> жидкости, имитирующей кровь. Материал фантома руки визуально и пальпаторно напоминает кожу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98F19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 xml:space="preserve">ИСПОЛЬЗОВАНИЕ ТРЕНАЖЕРА </w:t>
      </w:r>
    </w:p>
    <w:p w14:paraId="71790DE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 xml:space="preserve">1) Подготовку к эксплуатации должен проводить преподаватель. </w:t>
      </w:r>
    </w:p>
    <w:p w14:paraId="756520D7" w14:textId="77777777" w:rsidR="00CA5DCA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 xml:space="preserve">2) Распаковать изделие. </w:t>
      </w:r>
    </w:p>
    <w:p w14:paraId="4C179E9A" w14:textId="164BCF8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>3) Установить на ровную горизонтальную поверхность в месте доступном для эксплуатации. Поверхность должна обладать свойством</w:t>
      </w:r>
      <w:r w:rsidR="009B4A58">
        <w:rPr>
          <w:rFonts w:ascii="Times New Roman" w:hAnsi="Times New Roman" w:cs="Times New Roman"/>
          <w:sz w:val="28"/>
          <w:szCs w:val="28"/>
        </w:rPr>
        <w:t>,</w:t>
      </w:r>
      <w:r w:rsidRPr="005C29C3">
        <w:rPr>
          <w:rFonts w:ascii="Times New Roman" w:hAnsi="Times New Roman" w:cs="Times New Roman"/>
          <w:sz w:val="28"/>
          <w:szCs w:val="28"/>
        </w:rPr>
        <w:t xml:space="preserve"> препятствующим процессу скольжения тренажера. </w:t>
      </w:r>
    </w:p>
    <w:p w14:paraId="412C56A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 xml:space="preserve">4) Подготовить имитатор крови. Для первого использования рекомендуется использовать чистую воду. </w:t>
      </w:r>
    </w:p>
    <w:p w14:paraId="5D0452C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 xml:space="preserve">5) Установить стойку рядом с тренажером. Повесить инфузионный мешок на стойку. </w:t>
      </w:r>
    </w:p>
    <w:p w14:paraId="09E8728A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 xml:space="preserve">6) Соединить мешок с имитаторами вен тренажера. </w:t>
      </w:r>
    </w:p>
    <w:p w14:paraId="66BC565B" w14:textId="77777777" w:rsidR="00CA5DCA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 xml:space="preserve">7) Наполнить мешок жидкостью, имитирующей кровь. Увеличить давление в системе при помощи помпы. </w:t>
      </w:r>
      <w:r w:rsidRPr="005C29C3">
        <w:rPr>
          <w:rFonts w:ascii="Times New Roman" w:hAnsi="Times New Roman" w:cs="Times New Roman"/>
          <w:sz w:val="24"/>
          <w:szCs w:val="24"/>
        </w:rPr>
        <w:t>ВНИМАНИЕ! НЕ ПЕРЕКАЧИВАТЬ</w:t>
      </w:r>
      <w:r w:rsidRPr="005C29C3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5CBA8CD1" w14:textId="55B39F2D" w:rsidR="00047A59" w:rsidRDefault="00047A59" w:rsidP="00CA5DC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29C3">
        <w:rPr>
          <w:rFonts w:ascii="Times New Roman" w:hAnsi="Times New Roman" w:cs="Times New Roman"/>
          <w:sz w:val="28"/>
          <w:szCs w:val="28"/>
        </w:rPr>
        <w:t xml:space="preserve">8) Выпуская воздух из системы наполнить имитаторы вен жидкостью. Зажать выходную трубку.  </w:t>
      </w:r>
    </w:p>
    <w:p w14:paraId="7BB91087" w14:textId="30E82A8E" w:rsidR="00047A59" w:rsidRP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46D4">
        <w:rPr>
          <w:rFonts w:ascii="Times New Roman" w:hAnsi="Times New Roman" w:cs="Times New Roman"/>
          <w:sz w:val="28"/>
          <w:szCs w:val="28"/>
        </w:rPr>
        <w:t>ВНИМАНИЕ! Вводить в имитацию кровяного русла тренажеров только водный раствор красителя, имитирующего кровь либо воду. Растворы лекарственных средств вводить запрещается.</w:t>
      </w:r>
    </w:p>
    <w:p w14:paraId="55B56380" w14:textId="2AB6FE24" w:rsidR="00015056" w:rsidRPr="001646D4" w:rsidRDefault="000150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646D4">
        <w:rPr>
          <w:rFonts w:ascii="Times New Roman" w:hAnsi="Times New Roman" w:cs="Times New Roman"/>
          <w:sz w:val="28"/>
          <w:szCs w:val="28"/>
        </w:rPr>
        <w:br w:type="page"/>
      </w:r>
    </w:p>
    <w:p w14:paraId="1A41BF0D" w14:textId="29F3CEAC" w:rsidR="00047A59" w:rsidRPr="001646D4" w:rsidRDefault="00047A59" w:rsidP="003454A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Тренажёр-накладка для отработки навыков инъекций инсулина</w:t>
      </w:r>
    </w:p>
    <w:p w14:paraId="772C2D0D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9D014E" w14:textId="143606A5" w:rsidR="006D6362" w:rsidRDefault="006D6362" w:rsidP="006D63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4E27937" wp14:editId="34B55689">
            <wp:extent cx="5938673" cy="2019107"/>
            <wp:effectExtent l="0" t="0" r="5080" b="635"/>
            <wp:docPr id="6" name="Рисунок 6" descr="https://zarnitza.ru/upload/iblock/4a2/4a20e9fa9a1d71f116a01586a3fcb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arnitza.ru/upload/iblock/4a2/4a20e9fa9a1d71f116a01586a3fcbd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7" b="27580"/>
                    <a:stretch/>
                  </pic:blipFill>
                  <pic:spPr bwMode="auto">
                    <a:xfrm>
                      <a:off x="0" y="0"/>
                      <a:ext cx="5940425" cy="201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80E1E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74B0A05" w14:textId="74C94FD1" w:rsidR="00047A59" w:rsidRPr="0093529B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529B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44CC59C7" w14:textId="130A709A" w:rsidR="00015056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3529B">
        <w:rPr>
          <w:rFonts w:ascii="Times New Roman" w:hAnsi="Times New Roman" w:cs="Times New Roman"/>
          <w:sz w:val="28"/>
          <w:szCs w:val="28"/>
        </w:rPr>
        <w:t>Тренажер представляет собой накладку, выполненную из материала, визуально и пальпаторно имитирующего кожу и подкожную жировую ткань человека. Прочное основание накладки предотвращает проникновение иглы за ее пределы и делает эксплуатацию тренажера безопасной. Накладка служит для отработки навыков внутримышечных и подкожных инъекций, крепится на бедро, живот, руку с помощью ремня с застежкой. Подходит для обучения проведению самостоятельных инъекций.</w:t>
      </w:r>
    </w:p>
    <w:p w14:paraId="2B8D7389" w14:textId="3E8B24B3" w:rsidR="00047A59" w:rsidRPr="009F6C3E" w:rsidRDefault="00015056" w:rsidP="000150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BDB6C64" w14:textId="2F8C23D8" w:rsidR="006D6362" w:rsidRPr="001646D4" w:rsidRDefault="00047A59" w:rsidP="001646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6D4">
        <w:rPr>
          <w:rFonts w:ascii="Times New Roman" w:hAnsi="Times New Roman" w:cs="Times New Roman"/>
          <w:b/>
          <w:sz w:val="32"/>
          <w:szCs w:val="32"/>
        </w:rPr>
        <w:lastRenderedPageBreak/>
        <w:t>Манекен для отработки навыков сестринского ухода</w:t>
      </w:r>
    </w:p>
    <w:p w14:paraId="17B16AC5" w14:textId="3959EDE1" w:rsidR="006D6362" w:rsidRPr="006D6362" w:rsidRDefault="006D6362" w:rsidP="006D63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B97A4F2" wp14:editId="6CB02CF8">
            <wp:extent cx="3649649" cy="4094904"/>
            <wp:effectExtent l="0" t="0" r="8255" b="1270"/>
            <wp:docPr id="7" name="Рисунок 7" descr="https://zarnitza.ru/upload/iblock/352/352c8d4c68cc3992a33aa23287451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rnitza.ru/upload/iblock/352/352c8d4c68cc3992a33aa232874518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535" r="16734"/>
                    <a:stretch/>
                  </pic:blipFill>
                  <pic:spPr bwMode="auto">
                    <a:xfrm>
                      <a:off x="0" y="0"/>
                      <a:ext cx="3660293" cy="41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B970B" w14:textId="77777777" w:rsidR="00015056" w:rsidRDefault="00015056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724B3D4" w14:textId="7B0BADE8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НАЗНАЧЕНИЕ </w:t>
      </w:r>
    </w:p>
    <w:p w14:paraId="7613977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Манекен для отработки навыков сестринского ухода предназначен для освоения навыков и закрепления знаний по сестринскому уходу </w:t>
      </w:r>
    </w:p>
    <w:p w14:paraId="68A6AD0F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Манекен для отработки навыков сестринского ухода: </w:t>
      </w:r>
    </w:p>
    <w:p w14:paraId="5D4A09F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манекен взрослого человека в полный рост со сменными половыми органами, с возможностью естественного движения в суставах рук и ног </w:t>
      </w:r>
    </w:p>
    <w:p w14:paraId="7C6D29AF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манекен имеет четко выраженные анатомические ориентиры </w:t>
      </w:r>
    </w:p>
    <w:p w14:paraId="02E5206E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материал, из которого сделан манекен, аналогичен коже человека по цвету и тактильным ощущением </w:t>
      </w:r>
    </w:p>
    <w:p w14:paraId="2B19C732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имеет доступ к внутренним органам </w:t>
      </w:r>
    </w:p>
    <w:p w14:paraId="16FB9B9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стомы соединены с внутренними резервуарами </w:t>
      </w:r>
    </w:p>
    <w:p w14:paraId="4D8CB2D7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замены запасных частей при выходе их из строя </w:t>
      </w:r>
    </w:p>
    <w:p w14:paraId="29B5CAC8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Модель обеспечивает: </w:t>
      </w:r>
    </w:p>
    <w:p w14:paraId="3E312AF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выполнения внутримышечных, и подкожных инъекций </w:t>
      </w:r>
    </w:p>
    <w:p w14:paraId="7F4AAE3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личной гигиены (уход за кожей, уход за полостью рта, за глазами, ушами, носом, проведение подмывания и т.д.) </w:t>
      </w:r>
    </w:p>
    <w:p w14:paraId="6F0AFF79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перевязки и обработки ран </w:t>
      </w:r>
    </w:p>
    <w:p w14:paraId="13F7B07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отработки техники перемещения </w:t>
      </w:r>
    </w:p>
    <w:p w14:paraId="203A2B56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профилактики и ухода за пролежнями </w:t>
      </w:r>
    </w:p>
    <w:p w14:paraId="729D551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катетеризации мочевого пузыря у мужчины и у женщины </w:t>
      </w:r>
    </w:p>
    <w:p w14:paraId="14FD062E" w14:textId="77777777" w:rsidR="001646D4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постановки клизмы </w:t>
      </w:r>
    </w:p>
    <w:p w14:paraId="18D70F55" w14:textId="2E47D682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промывания желудка и кормления через зонд </w:t>
      </w:r>
    </w:p>
    <w:p w14:paraId="0D73E29C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lastRenderedPageBreak/>
        <w:t xml:space="preserve">• возможность ухода за стомами </w:t>
      </w:r>
    </w:p>
    <w:p w14:paraId="31C92D06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 xml:space="preserve">• возможность проведения ингаляционной терапии </w:t>
      </w:r>
    </w:p>
    <w:p w14:paraId="0DD11B6B" w14:textId="77777777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Материал аналогичен коже человека по цвету и тактильным ощущениям, апирогенный, нетоксичный и пригоден для обработки моющими и антисептическими средствами</w:t>
      </w:r>
    </w:p>
    <w:p w14:paraId="2A15A25A" w14:textId="77777777" w:rsidR="00047A59" w:rsidRPr="001424F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СОСТАВ</w:t>
      </w:r>
    </w:p>
    <w:p w14:paraId="1B021F4E" w14:textId="77777777" w:rsidR="00047A59" w:rsidRPr="001424F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Манекен взрослого человека в полный рост</w:t>
      </w:r>
    </w:p>
    <w:p w14:paraId="3B77A730" w14:textId="77777777" w:rsidR="00047A59" w:rsidRPr="001424F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Комплект внутренних органов</w:t>
      </w:r>
    </w:p>
    <w:p w14:paraId="7855AA96" w14:textId="77777777" w:rsidR="00047A59" w:rsidRPr="001424F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Сменные половые органы</w:t>
      </w:r>
    </w:p>
    <w:p w14:paraId="097E27A5" w14:textId="77777777" w:rsidR="00047A59" w:rsidRPr="001424F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Ампутационная культя</w:t>
      </w:r>
    </w:p>
    <w:p w14:paraId="47C38ED4" w14:textId="77777777" w:rsidR="00047A59" w:rsidRPr="001424F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Тальк</w:t>
      </w:r>
    </w:p>
    <w:p w14:paraId="344B2319" w14:textId="77777777" w:rsidR="00047A59" w:rsidRPr="001424F2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Лубрикант</w:t>
      </w:r>
    </w:p>
    <w:p w14:paraId="418E45E2" w14:textId="5F7E3AEA" w:rsidR="00047A59" w:rsidRDefault="00047A59" w:rsidP="00047A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424F2">
        <w:rPr>
          <w:rFonts w:ascii="Times New Roman" w:hAnsi="Times New Roman" w:cs="Times New Roman"/>
          <w:sz w:val="28"/>
          <w:szCs w:val="28"/>
        </w:rPr>
        <w:t>Футляр для хранения</w:t>
      </w:r>
    </w:p>
    <w:p w14:paraId="08A70C83" w14:textId="0B97A77A" w:rsidR="00015056" w:rsidRDefault="0001505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428A606" w14:textId="242C031D" w:rsidR="00047A59" w:rsidRPr="001646D4" w:rsidRDefault="00047A59" w:rsidP="00FE21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Передвижной аппаратно-программный комплекс для обучения в медицине</w:t>
      </w:r>
    </w:p>
    <w:p w14:paraId="2953DEFB" w14:textId="77777777" w:rsidR="00015056" w:rsidRDefault="00015056" w:rsidP="00FE21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CF8177" w14:textId="4757EC77" w:rsidR="006D6362" w:rsidRPr="001424F2" w:rsidRDefault="006D6362" w:rsidP="003C0A2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ED5410" wp14:editId="73F657E4">
            <wp:extent cx="3771900" cy="3086100"/>
            <wp:effectExtent l="0" t="0" r="0" b="0"/>
            <wp:docPr id="8" name="Рисунок 8" descr="https://zarnitza.ru/upload/iblock/d03/d0344dbeb379e2c81063adf4a85b6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rnitza.ru/upload/iblock/d03/d0344dbeb379e2c81063adf4a85b62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8" r="20335" b="1538"/>
                    <a:stretch/>
                  </pic:blipFill>
                  <pic:spPr bwMode="auto">
                    <a:xfrm>
                      <a:off x="0" y="0"/>
                      <a:ext cx="3801257" cy="31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18066" w14:textId="77777777" w:rsidR="00015056" w:rsidRDefault="00015056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761BF4" w14:textId="5F4E8B43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Предназначен для самостоятельного освоения медицинских навыков и умений, отработки практических навыков с полуавтоматическим контролем качества выполнения манипуляций.</w:t>
      </w:r>
    </w:p>
    <w:p w14:paraId="5C1B4F6F" w14:textId="77777777" w:rsidR="00047A59" w:rsidRPr="001424F2" w:rsidRDefault="00047A59" w:rsidP="00047A59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b/>
          <w:sz w:val="28"/>
          <w:szCs w:val="28"/>
        </w:rPr>
        <w:t>Режимы и настройки системы</w:t>
      </w: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C32F77" w14:textId="77777777" w:rsidR="00047A59" w:rsidRPr="001424F2" w:rsidRDefault="00047A59" w:rsidP="00C47681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Режим студента включает:</w:t>
      </w:r>
    </w:p>
    <w:p w14:paraId="4100AF6A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• учебный режим, в процессе которого обучающийся просматривает учебный блок и повторяет за виртуальным преподавателем необходимый порядок действий; </w:t>
      </w:r>
    </w:p>
    <w:p w14:paraId="52563E6A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• экзаменационный режим, в котором идет запись процесса и обучающийся сдает конкретный выбранный навык на время и оценку; </w:t>
      </w:r>
    </w:p>
    <w:p w14:paraId="51A5383B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• режим самоконтроля, в котором фиксируется отработка навыка студентом, но при этом результаты не идут в общий экзаменационный зачет.</w:t>
      </w:r>
    </w:p>
    <w:p w14:paraId="4A6B1376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Режим преподавателя включает:</w:t>
      </w:r>
    </w:p>
    <w:p w14:paraId="08D68284" w14:textId="77777777" w:rsidR="00047A59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• проверку</w:t>
      </w:r>
    </w:p>
    <w:p w14:paraId="2859C3F7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 xml:space="preserve"> экзамена: возможность просмотреть в записи и проверить по учебным пунктам записанные экзамены с положительным временем сдачи, в которых нет критических ошибок, которые система оценила как пройденные; </w:t>
      </w:r>
    </w:p>
    <w:p w14:paraId="16BFB58C" w14:textId="77777777" w:rsidR="00047A59" w:rsidRPr="001424F2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• экспорт данных по результатам: экспорт данных по результатам сдачи отработанных навыков по конкретному обучающемуся или по выбранной группе студентов.</w:t>
      </w:r>
    </w:p>
    <w:p w14:paraId="53A47507" w14:textId="6EFBB359" w:rsidR="00047A59" w:rsidRDefault="00047A59" w:rsidP="00047A59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4F2">
        <w:rPr>
          <w:rFonts w:ascii="Times New Roman" w:eastAsia="Times New Roman" w:hAnsi="Times New Roman" w:cs="Times New Roman"/>
          <w:sz w:val="28"/>
          <w:szCs w:val="28"/>
        </w:rPr>
        <w:t>Рейтинг ошибок включает сбор самых популярных ошибок (неправильно выполненных пунктов) обучающихся по каждому из представленных учебных навыков. Режим настройки включает: администрирование занятий, администрирование студентов, администрирование преподавателей</w:t>
      </w:r>
      <w:r w:rsidR="0001505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4AC4DB" w14:textId="23D924E0" w:rsidR="00C64F6C" w:rsidRPr="001646D4" w:rsidRDefault="00015056" w:rsidP="001646D4">
      <w:pPr>
        <w:spacing w:after="160" w:line="259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CB7F95"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Тренажер для постановки клизм и ухода за стомами</w:t>
      </w:r>
    </w:p>
    <w:p w14:paraId="01B2CA4D" w14:textId="17537F67" w:rsidR="00CB7F95" w:rsidRDefault="00CB7F95" w:rsidP="00047A59">
      <w:pPr>
        <w:spacing w:after="0" w:line="240" w:lineRule="atLeast"/>
        <w:jc w:val="both"/>
      </w:pPr>
      <w:r w:rsidRPr="00CB7F9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2B22EB" wp14:editId="54496B7C">
            <wp:extent cx="2464905" cy="2989467"/>
            <wp:effectExtent l="0" t="0" r="0" b="1905"/>
            <wp:docPr id="11" name="Рисунок 11" descr="https://zarnitza.ru/upload/iblock/76f/76f33aeebd601eee041c871e29e2c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rnitza.ru/upload/iblock/76f/76f33aeebd601eee041c871e29e2c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t="1607" r="21415" b="4281"/>
                    <a:stretch/>
                  </pic:blipFill>
                  <pic:spPr bwMode="auto">
                    <a:xfrm>
                      <a:off x="0" y="0"/>
                      <a:ext cx="2500146" cy="30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F95">
        <w:t xml:space="preserve"> </w:t>
      </w:r>
      <w:r>
        <w:rPr>
          <w:noProof/>
        </w:rPr>
        <w:drawing>
          <wp:inline distT="0" distB="0" distL="0" distR="0" wp14:anchorId="2D19466C" wp14:editId="3CEBC875">
            <wp:extent cx="2600077" cy="2943402"/>
            <wp:effectExtent l="0" t="0" r="0" b="0"/>
            <wp:docPr id="12" name="Рисунок 12" descr="https://zarnitza.ru/upload/iblock/2b1/2b1e6542d4a8283349097e43e03ba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rnitza.ru/upload/iblock/2b1/2b1e6542d4a8283349097e43e03ba2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3" t="3569" r="17659" b="4739"/>
                    <a:stretch/>
                  </pic:blipFill>
                  <pic:spPr bwMode="auto">
                    <a:xfrm>
                      <a:off x="0" y="0"/>
                      <a:ext cx="2626666" cy="29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EB83F" w14:textId="77777777" w:rsidR="00015056" w:rsidRDefault="00015056" w:rsidP="00CB7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BA975A" w14:textId="01629299" w:rsidR="00CB7F95" w:rsidRPr="00CB7F95" w:rsidRDefault="00CB7F95" w:rsidP="0001505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F95">
        <w:rPr>
          <w:rFonts w:ascii="Times New Roman" w:eastAsia="Times New Roman" w:hAnsi="Times New Roman" w:cs="Times New Roman"/>
          <w:sz w:val="28"/>
          <w:szCs w:val="28"/>
        </w:rPr>
        <w:t>Тренажер представляет собой анатомически правильную модель нижней части туловища человека с верхними фрагментами бедер. Предназначен для отработки практических навыков постановки клизмы и обработки стом. Для освоения навыков клизмирования в конструкции тренажера предусмотрена прямая кишка с анальным отверстием. Материал модели визуально и пальпаторно имитирует кожу человека. На передней брюшной стенке тренажера расположены 3 вида стом (илиостома, колостома, уростома), позволяющие имитировать витальные мероприятия по уходу за ними.</w:t>
      </w:r>
    </w:p>
    <w:p w14:paraId="694D26BE" w14:textId="0D0F195D" w:rsidR="00CB7F95" w:rsidRDefault="00CB7F95" w:rsidP="0001505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7F95">
        <w:rPr>
          <w:rFonts w:ascii="Times New Roman" w:eastAsia="Times New Roman" w:hAnsi="Times New Roman" w:cs="Times New Roman"/>
          <w:sz w:val="28"/>
          <w:szCs w:val="28"/>
        </w:rPr>
        <w:t>Тренажер предназначен для повышения эффективности подготовки студентов колледжей и вузов медицинского профиля.</w:t>
      </w:r>
    </w:p>
    <w:p w14:paraId="794B5A1F" w14:textId="0823521F" w:rsidR="00CB7F95" w:rsidRPr="00015056" w:rsidRDefault="00015056" w:rsidP="0001505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B9E0630" w14:textId="5C6861EA" w:rsidR="00CB7F95" w:rsidRPr="001646D4" w:rsidRDefault="00CB7F95" w:rsidP="001646D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Тренажер для зондирования и промывания желудка Т16</w:t>
      </w:r>
    </w:p>
    <w:p w14:paraId="2D22B5CA" w14:textId="77777777" w:rsidR="00015056" w:rsidRDefault="00015056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B0C947" w14:textId="131405B2" w:rsidR="00CB7F95" w:rsidRDefault="00CB7F95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7F9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A70069" wp14:editId="47A82154">
            <wp:extent cx="1411705" cy="3212327"/>
            <wp:effectExtent l="0" t="0" r="0" b="7620"/>
            <wp:docPr id="17" name="Рисунок 17" descr="C:\Users\Sasha\Documents\NetSpeakerphone\Received Files\Лаборатория по отработке навыков (Юлия Федоровна) каб_ 204\b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sha\Documents\NetSpeakerphone\Received Files\Лаборатория по отработке навыков (Юлия Федоровна) каб_ 204\b_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2" r="33069"/>
                    <a:stretch/>
                  </pic:blipFill>
                  <pic:spPr bwMode="auto">
                    <a:xfrm>
                      <a:off x="0" y="0"/>
                      <a:ext cx="1439757" cy="32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8C6E8" w14:textId="77777777" w:rsidR="00015056" w:rsidRDefault="00015056" w:rsidP="00051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1189FD" w14:textId="7FCF46EB" w:rsidR="00CA5DCA" w:rsidRDefault="00C47681" w:rsidP="0001505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Тренажер позволяет проводить следующие манипуляции:</w:t>
      </w:r>
    </w:p>
    <w:p w14:paraId="1762E281" w14:textId="524E61FA" w:rsidR="00CA5DCA" w:rsidRDefault="00C47681" w:rsidP="00CA5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зондирование</w:t>
      </w:r>
      <w:r w:rsidR="0005121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желудка;</w:t>
      </w:r>
    </w:p>
    <w:p w14:paraId="76053473" w14:textId="77777777" w:rsidR="00CA5DCA" w:rsidRDefault="00C47681" w:rsidP="00CA5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- промывание желудка;</w:t>
      </w:r>
    </w:p>
    <w:p w14:paraId="784F0409" w14:textId="77777777" w:rsidR="00CA5DCA" w:rsidRDefault="00C47681" w:rsidP="00CA5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- обработка глаз, ушей; </w:t>
      </w:r>
    </w:p>
    <w:p w14:paraId="669915CD" w14:textId="77777777" w:rsidR="00CA5DCA" w:rsidRDefault="00C47681" w:rsidP="00CA5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- взятие мазков из зева. </w:t>
      </w:r>
    </w:p>
    <w:p w14:paraId="18BDD013" w14:textId="77777777" w:rsidR="00CA5DCA" w:rsidRDefault="00C47681" w:rsidP="00CA5DC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Тренажер представляет собой пластмассовую модель головы, прочно закрепленную на подставке и герметично соединенную пищеводом с желудком. </w:t>
      </w:r>
    </w:p>
    <w:p w14:paraId="30C370A2" w14:textId="77777777" w:rsidR="00CA5DCA" w:rsidRDefault="00C47681" w:rsidP="00CA5DC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Пищевод состоит из 2-х частей, соединенных между собой втулками.</w:t>
      </w:r>
    </w:p>
    <w:p w14:paraId="7932A3A9" w14:textId="26BD7A44" w:rsidR="00CA5DCA" w:rsidRDefault="00C47681" w:rsidP="00CA5D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Для слива жидкости из желудка необходимо </w:t>
      </w:r>
      <w:proofErr w:type="gramStart"/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отсоединить </w:t>
      </w:r>
      <w:r w:rsidR="00CA5DC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нижнюю</w:t>
      </w:r>
      <w:proofErr w:type="gramEnd"/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часть пищевода, слить жидкость. Уста</w:t>
      </w:r>
      <w:r w:rsidR="00E62ABF">
        <w:rPr>
          <w:rFonts w:ascii="Times New Roman" w:eastAsia="Times New Roman" w:hAnsi="Times New Roman" w:cs="Times New Roman"/>
          <w:sz w:val="28"/>
          <w:szCs w:val="28"/>
          <w:lang w:eastAsia="en-US"/>
        </w:rPr>
        <w:t>новить желудок в углубление на </w:t>
      </w: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подставке и соединить части пищевода. Тренажер имеет габаритные размеры 23х29х63 см.</w:t>
      </w:r>
    </w:p>
    <w:p w14:paraId="59CAEE5E" w14:textId="77777777" w:rsidR="00CA5DCA" w:rsidRDefault="00C47681" w:rsidP="00CA5D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КОМПЛЕКТНОСТЬ</w:t>
      </w:r>
    </w:p>
    <w:p w14:paraId="16EA5FCE" w14:textId="77777777" w:rsidR="00CA5DCA" w:rsidRDefault="00C47681" w:rsidP="00CA5D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- тренажер в собранном виде – 1 шт.;</w:t>
      </w:r>
    </w:p>
    <w:p w14:paraId="4D845580" w14:textId="77777777" w:rsidR="00CA5DCA" w:rsidRDefault="00C47681" w:rsidP="00CA5D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- руководство по использованию, паспорт – 1 шт.;</w:t>
      </w:r>
    </w:p>
    <w:p w14:paraId="54960E2F" w14:textId="2481866A" w:rsidR="00CB7F95" w:rsidRDefault="00C47681" w:rsidP="00CA5DC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47681">
        <w:rPr>
          <w:rFonts w:ascii="Times New Roman" w:eastAsia="Times New Roman" w:hAnsi="Times New Roman" w:cs="Times New Roman"/>
          <w:sz w:val="28"/>
          <w:szCs w:val="28"/>
          <w:lang w:eastAsia="en-US"/>
        </w:rPr>
        <w:t>- коробка упаковочная 25х31х65– 1 шт.</w:t>
      </w:r>
    </w:p>
    <w:p w14:paraId="323E9F13" w14:textId="276972F9" w:rsidR="00015056" w:rsidRPr="00C47681" w:rsidRDefault="00015056" w:rsidP="0001505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5D7DF09" w14:textId="3706E902" w:rsidR="00C47681" w:rsidRPr="001646D4" w:rsidRDefault="003505D7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 </w:t>
      </w:r>
      <w:r w:rsidR="00C47681" w:rsidRPr="001646D4">
        <w:rPr>
          <w:rFonts w:ascii="Times New Roman" w:eastAsia="Times New Roman" w:hAnsi="Times New Roman" w:cs="Times New Roman"/>
          <w:b/>
          <w:sz w:val="32"/>
          <w:szCs w:val="32"/>
        </w:rPr>
        <w:t>Тренажер для катетеризации мочевого пузыря (женский), модель Т7</w:t>
      </w:r>
    </w:p>
    <w:p w14:paraId="1F141CFD" w14:textId="77777777" w:rsidR="003454A2" w:rsidRDefault="003454A2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23F719" w14:textId="33BAB49D" w:rsidR="00015056" w:rsidRPr="00C645B3" w:rsidRDefault="00C645B3" w:rsidP="00C645B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45B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31F3CA" wp14:editId="43153861">
            <wp:extent cx="4805572" cy="3166694"/>
            <wp:effectExtent l="0" t="0" r="0" b="0"/>
            <wp:docPr id="15" name="Рисунок 15" descr="C:\Users\Sasha\Documents\NetSpeakerphone\Received Files\Лаборатория по отработке навыков (Юлия Федоровна) каб_ 204\pxk5apap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ocuments\NetSpeakerphone\Received Files\Лаборатория по отработке навыков (Юлия Федоровна) каб_ 204\pxk5apap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22734" r="7676" b="22285"/>
                    <a:stretch/>
                  </pic:blipFill>
                  <pic:spPr bwMode="auto">
                    <a:xfrm>
                      <a:off x="0" y="0"/>
                      <a:ext cx="4806418" cy="31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1CED6" w14:textId="77777777" w:rsidR="003454A2" w:rsidRDefault="003454A2" w:rsidP="00015056">
      <w:pPr>
        <w:shd w:val="clear" w:color="auto" w:fill="FFFFFF"/>
        <w:spacing w:after="16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7BC26EA1" w14:textId="61A8C81C" w:rsidR="00C47681" w:rsidRPr="00C47681" w:rsidRDefault="00C47681" w:rsidP="00015056">
      <w:pPr>
        <w:shd w:val="clear" w:color="auto" w:fill="FFFFFF"/>
        <w:spacing w:after="16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 xml:space="preserve">Тренажер представляет собой анатомически правильную модель нижней части туловища человека с верхними фрагментами бедер и установленным </w:t>
      </w:r>
      <w:r w:rsidR="00E62ABF" w:rsidRPr="00C47681">
        <w:rPr>
          <w:rFonts w:ascii="Times New Roman" w:eastAsia="Times New Roman" w:hAnsi="Times New Roman" w:cs="Times New Roman"/>
          <w:sz w:val="28"/>
          <w:szCs w:val="28"/>
        </w:rPr>
        <w:t>сменным наружным</w:t>
      </w:r>
      <w:r w:rsidRPr="00C47681">
        <w:rPr>
          <w:rFonts w:ascii="Times New Roman" w:eastAsia="Times New Roman" w:hAnsi="Times New Roman" w:cs="Times New Roman"/>
          <w:sz w:val="28"/>
          <w:szCs w:val="28"/>
        </w:rPr>
        <w:t xml:space="preserve"> женским половым органом. Тренажер предназначен для обучения методам катетеризации мочевого пузыря.  Материал наружных половых органов визуально и пальпаторно имитирует кожу человека.</w:t>
      </w:r>
    </w:p>
    <w:p w14:paraId="6D1B10D8" w14:textId="77777777" w:rsidR="00C47681" w:rsidRPr="00C47681" w:rsidRDefault="00C47681" w:rsidP="00C47681">
      <w:pPr>
        <w:shd w:val="clear" w:color="auto" w:fill="FFFFFF"/>
        <w:spacing w:after="16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Функциональные особенности:</w:t>
      </w:r>
    </w:p>
    <w:p w14:paraId="42622023" w14:textId="77777777" w:rsidR="00C47681" w:rsidRPr="00C47681" w:rsidRDefault="00C47681" w:rsidP="00C4768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возможность выполнения действий по введению мочевого катетера в уретру как на реальном пациенте;</w:t>
      </w:r>
    </w:p>
    <w:p w14:paraId="4977A752" w14:textId="51539097" w:rsidR="00C47681" w:rsidRPr="00C47681" w:rsidRDefault="00C47681" w:rsidP="00CA5DC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 xml:space="preserve">наличие резервуара для жидкости и специального клапана, имитирующего сфинктер, </w:t>
      </w:r>
      <w:r w:rsidR="00E62ABF" w:rsidRPr="00C47681">
        <w:rPr>
          <w:rFonts w:ascii="Times New Roman" w:eastAsia="Times New Roman" w:hAnsi="Times New Roman" w:cs="Times New Roman"/>
          <w:sz w:val="28"/>
          <w:szCs w:val="28"/>
        </w:rPr>
        <w:t>что обеспечивает</w:t>
      </w:r>
      <w:r w:rsidRPr="00C47681">
        <w:rPr>
          <w:rFonts w:ascii="Times New Roman" w:eastAsia="Times New Roman" w:hAnsi="Times New Roman" w:cs="Times New Roman"/>
          <w:sz w:val="28"/>
          <w:szCs w:val="28"/>
        </w:rPr>
        <w:t xml:space="preserve"> реализм процедуры катетеризации;</w:t>
      </w:r>
    </w:p>
    <w:p w14:paraId="0E5ACF02" w14:textId="77777777" w:rsidR="00C47681" w:rsidRPr="00C47681" w:rsidRDefault="00C47681" w:rsidP="00C4768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при правильном введении катетера по нему начинает поступать жидкость;</w:t>
      </w:r>
    </w:p>
    <w:p w14:paraId="4CC42783" w14:textId="77777777" w:rsidR="00C47681" w:rsidRPr="00C47681" w:rsidRDefault="00C47681" w:rsidP="00CA5DC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возможность демонстрации проведения катетера с минимальным дискомфортом для пациента;</w:t>
      </w:r>
    </w:p>
    <w:p w14:paraId="4E055558" w14:textId="78CB60CE" w:rsidR="00C47681" w:rsidRDefault="00C47681" w:rsidP="00C4768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47681">
        <w:rPr>
          <w:rFonts w:ascii="Times New Roman" w:eastAsia="Times New Roman" w:hAnsi="Times New Roman" w:cs="Times New Roman"/>
          <w:sz w:val="28"/>
          <w:szCs w:val="28"/>
        </w:rPr>
        <w:t>возможность использования тренажера для обучения навыкам гигиены.</w:t>
      </w:r>
    </w:p>
    <w:p w14:paraId="7E85E1D3" w14:textId="71354D9E" w:rsidR="00015056" w:rsidRPr="00C47681" w:rsidRDefault="00015056" w:rsidP="0001505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2AF5C3C" w14:textId="6D588CC8" w:rsidR="00C47681" w:rsidRPr="001646D4" w:rsidRDefault="00C47681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Тренажер для катетеризации мочевого пузыря (мужской), модель Т6</w:t>
      </w:r>
    </w:p>
    <w:p w14:paraId="14AFA38C" w14:textId="77777777" w:rsidR="00015056" w:rsidRDefault="00015056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D61EAF" w14:textId="32CF3FE6" w:rsidR="00C47681" w:rsidRDefault="00D83757" w:rsidP="00C47681">
      <w:pPr>
        <w:spacing w:after="0" w:line="240" w:lineRule="atLeast"/>
        <w:ind w:hanging="142"/>
        <w:jc w:val="center"/>
      </w:pPr>
      <w:r w:rsidRPr="00D83757">
        <w:rPr>
          <w:noProof/>
        </w:rPr>
        <w:drawing>
          <wp:inline distT="0" distB="0" distL="0" distR="0" wp14:anchorId="5D12384B" wp14:editId="33C47A27">
            <wp:extent cx="4945173" cy="4976965"/>
            <wp:effectExtent l="0" t="0" r="8255" b="0"/>
            <wp:docPr id="29" name="Рисунок 29" descr="C:\Users\Sasha\Documents\NetSpeakerphone\Received Files\Лаборатория по отработке навыков (Юлия Федоровна) каб_ 204\b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sha\Documents\NetSpeakerphone\Received Files\Лаборатория по отработке навыков (Юлия Федоровна) каб_ 204\b_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1838" r="7222" b="2290"/>
                    <a:stretch/>
                  </pic:blipFill>
                  <pic:spPr bwMode="auto">
                    <a:xfrm>
                      <a:off x="0" y="0"/>
                      <a:ext cx="4946796" cy="49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681" w:rsidRPr="00C47681">
        <w:t xml:space="preserve"> </w:t>
      </w:r>
    </w:p>
    <w:p w14:paraId="2E323326" w14:textId="77777777" w:rsidR="00015056" w:rsidRDefault="00015056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D18C3D" w14:textId="5A8EAA90" w:rsidR="00656741" w:rsidRPr="00656741" w:rsidRDefault="00656741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 xml:space="preserve">Тренажер представляет собой анатомически правильную модель нижней части туловища человека с верхними фрагментами бедер с установленным </w:t>
      </w:r>
      <w:r w:rsidR="00E62ABF" w:rsidRPr="00656741">
        <w:rPr>
          <w:rFonts w:ascii="Times New Roman" w:eastAsia="Times New Roman" w:hAnsi="Times New Roman" w:cs="Times New Roman"/>
          <w:sz w:val="28"/>
          <w:szCs w:val="28"/>
        </w:rPr>
        <w:t>сменным наружным</w:t>
      </w:r>
      <w:r w:rsidRPr="00656741">
        <w:rPr>
          <w:rFonts w:ascii="Times New Roman" w:eastAsia="Times New Roman" w:hAnsi="Times New Roman" w:cs="Times New Roman"/>
          <w:sz w:val="28"/>
          <w:szCs w:val="28"/>
        </w:rPr>
        <w:t xml:space="preserve"> мужским половым органом. Тренажер предназначен для обучения методам катетеризации мочевого пузыря.  Материал наружных половых органов визуально и пальпаторно имитирует кожу человека.</w:t>
      </w:r>
    </w:p>
    <w:p w14:paraId="1BFDDBE0" w14:textId="77777777" w:rsidR="00656741" w:rsidRPr="00656741" w:rsidRDefault="00656741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Функциональные особенности:</w:t>
      </w:r>
    </w:p>
    <w:p w14:paraId="74E8E070" w14:textId="77777777" w:rsidR="00656741" w:rsidRP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возможность выполнения действий по введению мочевого катетера в уретру как на реальном пациенте;</w:t>
      </w:r>
    </w:p>
    <w:p w14:paraId="24F70E24" w14:textId="4B4EC103" w:rsidR="00656741" w:rsidRP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 xml:space="preserve">наличие резервуара для жидкости и специального клапана, имитирующего сфинктер, </w:t>
      </w:r>
      <w:r w:rsidR="00E62ABF" w:rsidRPr="00656741">
        <w:rPr>
          <w:rFonts w:ascii="Times New Roman" w:eastAsia="Times New Roman" w:hAnsi="Times New Roman" w:cs="Times New Roman"/>
          <w:sz w:val="28"/>
          <w:szCs w:val="28"/>
        </w:rPr>
        <w:t>что обеспечивает</w:t>
      </w:r>
      <w:r w:rsidRPr="00656741">
        <w:rPr>
          <w:rFonts w:ascii="Times New Roman" w:eastAsia="Times New Roman" w:hAnsi="Times New Roman" w:cs="Times New Roman"/>
          <w:sz w:val="28"/>
          <w:szCs w:val="28"/>
        </w:rPr>
        <w:t xml:space="preserve"> реализм процедуры катетеризации;</w:t>
      </w:r>
    </w:p>
    <w:p w14:paraId="34E652D2" w14:textId="77777777" w:rsidR="00656741" w:rsidRP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при правильном введении катетера по нему начинает поступать жидкость;</w:t>
      </w:r>
    </w:p>
    <w:p w14:paraId="030410AB" w14:textId="77777777" w:rsidR="00656741" w:rsidRP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возможность демонстрации правильного положения пениса для проведения катетера с минимальным дискомфортом для пациента;</w:t>
      </w:r>
    </w:p>
    <w:p w14:paraId="0AB0054F" w14:textId="4EB12194" w:rsidR="00656741" w:rsidRDefault="00656741" w:rsidP="00E62AB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sz w:val="28"/>
          <w:szCs w:val="28"/>
        </w:rPr>
        <w:t>возможность использования тренажера для обучения навыкам гигиены.</w:t>
      </w:r>
    </w:p>
    <w:p w14:paraId="7C6200A1" w14:textId="56BF26D5" w:rsidR="003505D7" w:rsidRDefault="003505D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3708528" w14:textId="3BFC4036" w:rsidR="003505D7" w:rsidRDefault="00656741" w:rsidP="001646D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6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Манекен для отработки навыков промывания желудка, модель</w:t>
      </w:r>
    </w:p>
    <w:p w14:paraId="774CE86C" w14:textId="374A9630" w:rsidR="00656741" w:rsidRDefault="00656741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6741">
        <w:rPr>
          <w:rFonts w:ascii="Times New Roman" w:eastAsia="Times New Roman" w:hAnsi="Times New Roman" w:cs="Times New Roman"/>
          <w:b/>
          <w:sz w:val="28"/>
          <w:szCs w:val="28"/>
        </w:rPr>
        <w:t>GD/H7-1</w:t>
      </w:r>
      <w:r>
        <w:rPr>
          <w:noProof/>
        </w:rPr>
        <w:drawing>
          <wp:inline distT="0" distB="0" distL="0" distR="0" wp14:anchorId="3AD0792E" wp14:editId="45291828">
            <wp:extent cx="2671445" cy="3971754"/>
            <wp:effectExtent l="0" t="0" r="0" b="0"/>
            <wp:docPr id="22" name="Рисунок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7" t="4686" r="25439" b="11927"/>
                    <a:stretch/>
                  </pic:blipFill>
                  <pic:spPr bwMode="auto">
                    <a:xfrm>
                      <a:off x="0" y="0"/>
                      <a:ext cx="2680882" cy="39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D74E3" w14:textId="77777777" w:rsidR="001646D4" w:rsidRDefault="001646D4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B3F3C3" w14:textId="57382983" w:rsidR="00D83757" w:rsidRDefault="00D61C7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C7D">
        <w:rPr>
          <w:rFonts w:ascii="Times New Roman" w:eastAsia="Times New Roman" w:hAnsi="Times New Roman" w:cs="Times New Roman"/>
          <w:sz w:val="28"/>
          <w:szCs w:val="28"/>
        </w:rPr>
        <w:t>Тренажёр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туловище взрослого человека с головой. Передняя стенка сделана из прозрачного материала, что позволяет наблюдать за процессом выполнения манипуляций. Прозрачная стенка фиксируется четырьмя винтами. Стенку можно снять, тем самым обеспечив доступ к органам грудной и брюшной полости манекена для изучения морфологии.</w:t>
      </w:r>
    </w:p>
    <w:p w14:paraId="0A367FE8" w14:textId="64777BA7" w:rsidR="00D61C7D" w:rsidRDefault="00D61C7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Тренажёр содержит имитацию пищеварительной и дыхательной систем, включающие в себя полость рта, зубы, язык, нёбо, язычок, надгортанник, гортань, бронхи, трахею, лёгкие, сердце, пищевод, желудок, печень, поджелудочную железу, тонкий и толстый кишечник. Глотка соединена с пищеводом и желудком. Модель имеет световую индикацию.</w:t>
      </w:r>
    </w:p>
    <w:p w14:paraId="56CFB0C6" w14:textId="6B643F4A" w:rsidR="00D61C7D" w:rsidRDefault="00D61C7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модель предназначена для обучения студентов медицинских учебных заведений и медицинских работников.</w:t>
      </w:r>
    </w:p>
    <w:p w14:paraId="7FDCEB65" w14:textId="7CF0338F" w:rsidR="00D61C7D" w:rsidRDefault="00D61C7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Тренажёр обеспечивает реалистичное сопротивление при</w:t>
      </w:r>
      <w:r w:rsidR="00647F2D">
        <w:rPr>
          <w:rFonts w:ascii="Times New Roman" w:eastAsia="Times New Roman" w:hAnsi="Times New Roman" w:cs="Times New Roman"/>
          <w:sz w:val="28"/>
          <w:szCs w:val="28"/>
        </w:rPr>
        <w:t xml:space="preserve"> введении </w:t>
      </w:r>
      <w:r>
        <w:rPr>
          <w:rFonts w:ascii="Times New Roman" w:eastAsia="Times New Roman" w:hAnsi="Times New Roman" w:cs="Times New Roman"/>
          <w:sz w:val="28"/>
          <w:szCs w:val="28"/>
        </w:rPr>
        <w:t>при введении трубок.</w:t>
      </w:r>
    </w:p>
    <w:p w14:paraId="25F6F54E" w14:textId="23981C9B" w:rsidR="006008D1" w:rsidRPr="001646D4" w:rsidRDefault="006008D1" w:rsidP="00015056">
      <w:pPr>
        <w:spacing w:after="0" w:line="240" w:lineRule="atLeast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6D4">
        <w:rPr>
          <w:rFonts w:ascii="Times New Roman" w:eastAsia="Times New Roman" w:hAnsi="Times New Roman" w:cs="Times New Roman"/>
          <w:b/>
          <w:sz w:val="28"/>
          <w:szCs w:val="28"/>
        </w:rPr>
        <w:t>Функции:</w:t>
      </w:r>
    </w:p>
    <w:p w14:paraId="0C87A639" w14:textId="77777777" w:rsidR="006008D1" w:rsidRPr="006008D1" w:rsidRDefault="006008D1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навыка ухода за ротовой полостью</w:t>
      </w:r>
    </w:p>
    <w:p w14:paraId="67814C65" w14:textId="6F61873E" w:rsidR="006008D1" w:rsidRPr="006008D1" w:rsidRDefault="006008D1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навыка отсасывания мокроты</w:t>
      </w:r>
    </w:p>
    <w:p w14:paraId="1D8E2F11" w14:textId="074685A0" w:rsidR="006008D1" w:rsidRPr="006008D1" w:rsidRDefault="006008D1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Кислородные ингаляции</w:t>
      </w:r>
    </w:p>
    <w:p w14:paraId="37810DD0" w14:textId="19A0D5CB" w:rsidR="006008D1" w:rsidRPr="006008D1" w:rsidRDefault="006008D1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Установка желудочного зонда</w:t>
      </w:r>
    </w:p>
    <w:p w14:paraId="4A369C65" w14:textId="00925D28" w:rsidR="006008D1" w:rsidRPr="007A5C45" w:rsidRDefault="007A5C45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навыка промывания желудка</w:t>
      </w:r>
    </w:p>
    <w:p w14:paraId="0A0C6F8C" w14:textId="7DEBF79C" w:rsidR="007A5C45" w:rsidRPr="007A5C45" w:rsidRDefault="007A5C45" w:rsidP="006008D1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навыка кормления через назогастральный зонд</w:t>
      </w:r>
    </w:p>
    <w:p w14:paraId="20A65837" w14:textId="5AE52264" w:rsidR="007A5C45" w:rsidRPr="0091154E" w:rsidRDefault="007A5C45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Дренаж желчного пузыря в двенадцатиперстную кишку</w:t>
      </w:r>
    </w:p>
    <w:p w14:paraId="236549CB" w14:textId="7921DC8E" w:rsidR="0091154E" w:rsidRPr="0091154E" w:rsidRDefault="0091154E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Визуальный контроль за проводимыми процедурами</w:t>
      </w:r>
    </w:p>
    <w:p w14:paraId="2317210F" w14:textId="5A1125A5" w:rsidR="0091154E" w:rsidRPr="0091154E" w:rsidRDefault="0091154E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Уход за трахеостомой</w:t>
      </w:r>
    </w:p>
    <w:p w14:paraId="5EDE23E0" w14:textId="439273D6" w:rsidR="0091154E" w:rsidRPr="0091154E" w:rsidRDefault="0091154E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Отработка навыков забора материала для лабораторных исследований</w:t>
      </w:r>
    </w:p>
    <w:p w14:paraId="6472B37A" w14:textId="34B97572" w:rsidR="0091154E" w:rsidRPr="0091154E" w:rsidRDefault="0091154E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Можно рассмотреть и изучать полость рта, а также расположение и форму внутренних органов: язычка, бронхов, лёгких, желудка, двенадцатиперстная кишка, желчного пузыря и протока, печеночного протока и общего желчного протока</w:t>
      </w:r>
    </w:p>
    <w:p w14:paraId="49DB58F3" w14:textId="25B60C65" w:rsidR="0091154E" w:rsidRPr="001F1046" w:rsidRDefault="001F1046" w:rsidP="00E32B0B">
      <w:pPr>
        <w:pStyle w:val="a5"/>
        <w:numPr>
          <w:ilvl w:val="0"/>
          <w:numId w:val="18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Световые индикаторы указывают на расположение желчного пузыря, пузырного протока, печёночного протока и общего желчного протока. Индикаторы работают от четырёх батареек типа АА.</w:t>
      </w:r>
    </w:p>
    <w:p w14:paraId="5406426D" w14:textId="59395536" w:rsidR="001F1046" w:rsidRPr="001646D4" w:rsidRDefault="001F1046" w:rsidP="001F104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6D4">
        <w:rPr>
          <w:rFonts w:ascii="Times New Roman" w:eastAsia="Times New Roman" w:hAnsi="Times New Roman" w:cs="Times New Roman"/>
          <w:b/>
          <w:sz w:val="28"/>
          <w:szCs w:val="28"/>
        </w:rPr>
        <w:t>Эксплуатация:</w:t>
      </w:r>
    </w:p>
    <w:p w14:paraId="0786D4EF" w14:textId="1D2CE569" w:rsidR="001F1046" w:rsidRPr="001F1046" w:rsidRDefault="001F1046" w:rsidP="001F1046">
      <w:pPr>
        <w:pStyle w:val="a5"/>
        <w:numPr>
          <w:ilvl w:val="0"/>
          <w:numId w:val="19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Промывание желудочного можно выполнять в положении сидя, лёжа и др.</w:t>
      </w:r>
    </w:p>
    <w:p w14:paraId="5E69BC44" w14:textId="64087AF3" w:rsidR="001F1046" w:rsidRPr="0043242C" w:rsidRDefault="0043242C" w:rsidP="001F1046">
      <w:pPr>
        <w:pStyle w:val="a5"/>
        <w:numPr>
          <w:ilvl w:val="0"/>
          <w:numId w:val="19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Обязательно используйте смазку перед введением зондов (парафиновое масло)</w:t>
      </w:r>
    </w:p>
    <w:p w14:paraId="3461BB6F" w14:textId="5C4D198A" w:rsidR="0043242C" w:rsidRPr="0043242C" w:rsidRDefault="0043242C" w:rsidP="001F1046">
      <w:pPr>
        <w:pStyle w:val="a5"/>
        <w:numPr>
          <w:ilvl w:val="0"/>
          <w:numId w:val="19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Вводите трубку на 45-50 см через рот и нос</w:t>
      </w:r>
    </w:p>
    <w:p w14:paraId="14D9AE6F" w14:textId="21CED575" w:rsidR="0043242C" w:rsidRPr="0043242C" w:rsidRDefault="0043242C" w:rsidP="001F1046">
      <w:pPr>
        <w:pStyle w:val="a5"/>
        <w:numPr>
          <w:ilvl w:val="0"/>
          <w:numId w:val="19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Можно сымитировать желудочный сок, путём заполнения желудка жидкостью 300-500 мл при каждом промывании</w:t>
      </w:r>
    </w:p>
    <w:p w14:paraId="16DFB868" w14:textId="03D50777" w:rsidR="0043242C" w:rsidRPr="0043242C" w:rsidRDefault="0043242C" w:rsidP="001F1046">
      <w:pPr>
        <w:pStyle w:val="a5"/>
        <w:numPr>
          <w:ilvl w:val="0"/>
          <w:numId w:val="19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Отверстие с трубкой для слива жидкости (содержимого желудка) расположено на задней части манекена</w:t>
      </w:r>
    </w:p>
    <w:p w14:paraId="1E8C1821" w14:textId="495D521A" w:rsidR="0043242C" w:rsidRPr="00015056" w:rsidRDefault="0043242C" w:rsidP="001F1046">
      <w:pPr>
        <w:pStyle w:val="a5"/>
        <w:numPr>
          <w:ilvl w:val="0"/>
          <w:numId w:val="19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После практики промывания желудка необходимо слить остатки жидкости из манекена-тренажёра</w:t>
      </w:r>
    </w:p>
    <w:p w14:paraId="64A99DE2" w14:textId="17A1D218" w:rsidR="00015056" w:rsidRPr="00015056" w:rsidRDefault="00015056" w:rsidP="00015056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val="ru-BY"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04401E7" w14:textId="4FB05C4C" w:rsidR="00656741" w:rsidRDefault="003505D7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656741" w:rsidRPr="001646D4">
        <w:rPr>
          <w:rFonts w:ascii="Times New Roman" w:eastAsia="Times New Roman" w:hAnsi="Times New Roman" w:cs="Times New Roman"/>
          <w:b/>
          <w:sz w:val="32"/>
          <w:szCs w:val="32"/>
        </w:rPr>
        <w:t>Тренажер для отработки навыков ухода за пролежнями, модель</w:t>
      </w:r>
      <w:r w:rsidR="00656741" w:rsidRPr="00656741">
        <w:rPr>
          <w:rFonts w:ascii="Times New Roman" w:eastAsia="Times New Roman" w:hAnsi="Times New Roman" w:cs="Times New Roman"/>
          <w:b/>
          <w:sz w:val="28"/>
          <w:szCs w:val="28"/>
        </w:rPr>
        <w:t xml:space="preserve"> SB14941</w:t>
      </w:r>
    </w:p>
    <w:p w14:paraId="11C9D209" w14:textId="77777777" w:rsidR="00015056" w:rsidRDefault="00015056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5E65F5" w14:textId="25DD3501" w:rsidR="00656741" w:rsidRDefault="000C44EE" w:rsidP="00CB7F9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44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95FAEB" wp14:editId="67782B55">
            <wp:extent cx="3181350" cy="2295525"/>
            <wp:effectExtent l="0" t="0" r="0" b="9525"/>
            <wp:docPr id="23" name="Рисунок 23" descr="Ostomy care anatomical model SB14941 Simul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stomy care anatomical model SB14941 Simula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" b="2208"/>
                    <a:stretch/>
                  </pic:blipFill>
                  <pic:spPr bwMode="auto">
                    <a:xfrm>
                      <a:off x="0" y="0"/>
                      <a:ext cx="3183666" cy="22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71EE3" w14:textId="068B52A1" w:rsidR="00D83757" w:rsidRDefault="0043242C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42C">
        <w:rPr>
          <w:rFonts w:ascii="Times New Roman" w:eastAsia="Times New Roman" w:hAnsi="Times New Roman" w:cs="Times New Roman"/>
          <w:sz w:val="28"/>
          <w:szCs w:val="28"/>
        </w:rPr>
        <w:t>Модель ягодицы человека с пролежневыми язвами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Ⅰ, Ⅱ, Ⅲ и Ⅳ стадии позволяет практиковаться в промывании и перевязке пролежней, а также наглядно демонстрировать типы (по расположению) и стадии (</w:t>
      </w:r>
      <w:r w:rsidR="00B6074D">
        <w:rPr>
          <w:rFonts w:ascii="Times New Roman" w:eastAsia="Times New Roman" w:hAnsi="Times New Roman" w:cs="Times New Roman"/>
          <w:sz w:val="28"/>
          <w:szCs w:val="28"/>
        </w:rPr>
        <w:t>по уровню поражения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B6074D">
        <w:rPr>
          <w:rFonts w:ascii="Times New Roman" w:eastAsia="Times New Roman" w:hAnsi="Times New Roman" w:cs="Times New Roman"/>
          <w:sz w:val="28"/>
          <w:szCs w:val="28"/>
        </w:rPr>
        <w:t xml:space="preserve"> пролежней.</w:t>
      </w:r>
    </w:p>
    <w:p w14:paraId="4F0DA62C" w14:textId="38C3027B" w:rsidR="00B6074D" w:rsidRDefault="00B6074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Модель выполнена из синтетической ткани, тактильно имитирующей кожу человека. При перевязке язв можно использовать воду, но непродолжительное время. Антисептические средства допускаются к применению, но такие как йод могут окрасить поверхность и оставить несмываемые пятна. После каждого использования спиртсодержащих средств для сохранности материала модели необходимо пользоваться тальком.</w:t>
      </w:r>
    </w:p>
    <w:p w14:paraId="48FD77A5" w14:textId="67D36FF9" w:rsidR="006D5D7B" w:rsidRDefault="00B6074D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удаления загрязнений используй</w:t>
      </w:r>
      <w:r w:rsidR="006D5D7B">
        <w:rPr>
          <w:rFonts w:ascii="Times New Roman" w:eastAsia="Times New Roman" w:hAnsi="Times New Roman" w:cs="Times New Roman"/>
          <w:sz w:val="28"/>
          <w:szCs w:val="28"/>
        </w:rPr>
        <w:t>те мягкую ткань, смоченную тёплой водой или слабым мыльным раствором. Не следует замачивать модель в воде.</w:t>
      </w:r>
      <w:r w:rsidR="00183F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5D7B">
        <w:rPr>
          <w:rFonts w:ascii="Times New Roman" w:eastAsia="Times New Roman" w:hAnsi="Times New Roman" w:cs="Times New Roman"/>
          <w:sz w:val="28"/>
          <w:szCs w:val="28"/>
        </w:rPr>
        <w:t>Не используйте острые предметы, чтобы не повредить поверхность модели.</w:t>
      </w:r>
      <w:r w:rsidR="00183F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5D7B">
        <w:rPr>
          <w:rFonts w:ascii="Times New Roman" w:eastAsia="Times New Roman" w:hAnsi="Times New Roman" w:cs="Times New Roman"/>
          <w:sz w:val="28"/>
          <w:szCs w:val="28"/>
        </w:rPr>
        <w:t>Храните модель в футляре. Перед хранением очистите и тщательно высушите.</w:t>
      </w:r>
    </w:p>
    <w:p w14:paraId="7516B7E0" w14:textId="21814291" w:rsidR="006D5D7B" w:rsidRDefault="006D5D7B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пролежневых язв:</w:t>
      </w:r>
    </w:p>
    <w:p w14:paraId="76E385AC" w14:textId="32A786E2" w:rsidR="006D5D7B" w:rsidRDefault="006D5D7B" w:rsidP="006D5D7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седалищная – расположена на нижней части ягодиц; проявляется при параличе нижних конечностей;</w:t>
      </w:r>
    </w:p>
    <w:p w14:paraId="717647D0" w14:textId="77777777" w:rsidR="006D5D7B" w:rsidRDefault="006D5D7B" w:rsidP="006D5D7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крестцовая – расположена выше копчика; проявляется при продолжительном постельном режиме;</w:t>
      </w:r>
    </w:p>
    <w:p w14:paraId="5FEE5B4D" w14:textId="0FDD4640" w:rsidR="006D5D7B" w:rsidRDefault="006D5D7B" w:rsidP="006D5D7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вертелах бёдер – расположена на правом большом вертеле бёдра; встречается крайне редко.</w:t>
      </w:r>
    </w:p>
    <w:p w14:paraId="78E72804" w14:textId="5E15C6EB" w:rsidR="006D5D7B" w:rsidRDefault="006D5D7B" w:rsidP="00015056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Стадии развития язв:</w:t>
      </w:r>
    </w:p>
    <w:p w14:paraId="047D03EF" w14:textId="42AFD0A0" w:rsidR="006D5D7B" w:rsidRPr="006D5D7B" w:rsidRDefault="006D5D7B" w:rsidP="006D5D7B">
      <w:pPr>
        <w:pStyle w:val="a5"/>
        <w:numPr>
          <w:ilvl w:val="0"/>
          <w:numId w:val="2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покраснение на коже;</w:t>
      </w:r>
    </w:p>
    <w:p w14:paraId="4C96E860" w14:textId="77777777" w:rsidR="00AD0DEF" w:rsidRPr="00AD0DEF" w:rsidRDefault="006D5D7B" w:rsidP="006D5D7B">
      <w:pPr>
        <w:pStyle w:val="a5"/>
        <w:numPr>
          <w:ilvl w:val="0"/>
          <w:numId w:val="2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коже образуются волдыри и открытые раны, окружающая поверхность красная;</w:t>
      </w:r>
    </w:p>
    <w:p w14:paraId="3AB15655" w14:textId="198D74AE" w:rsidR="00AD0DEF" w:rsidRPr="00AD0DEF" w:rsidRDefault="00AD0DEF" w:rsidP="006D5D7B">
      <w:pPr>
        <w:pStyle w:val="a5"/>
        <w:numPr>
          <w:ilvl w:val="0"/>
          <w:numId w:val="2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раны выглядят, как воронки</w:t>
      </w:r>
      <w:r w:rsidR="000D09F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повреждены подкожные слои;</w:t>
      </w:r>
    </w:p>
    <w:p w14:paraId="0150FB2F" w14:textId="448EB106" w:rsidR="006D5D7B" w:rsidRPr="00183F81" w:rsidRDefault="00AD0DEF" w:rsidP="006D5D7B">
      <w:pPr>
        <w:pStyle w:val="a5"/>
        <w:numPr>
          <w:ilvl w:val="0"/>
          <w:numId w:val="2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большие глубокие раны</w:t>
      </w:r>
      <w:r w:rsidR="000D09F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повреждены мышцы, кости открыты.</w:t>
      </w:r>
    </w:p>
    <w:p w14:paraId="76B9AE23" w14:textId="77777777" w:rsidR="00183F81" w:rsidRDefault="00183F81" w:rsidP="00183F8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880700" w14:textId="7AF05710" w:rsidR="00183F81" w:rsidRPr="00183F81" w:rsidRDefault="00183F81" w:rsidP="00183F8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Зав. лабораторией по отработке навыков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Ю.Ф.</w:t>
      </w:r>
      <w:r w:rsidR="00CA5D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Мойсейчик</w:t>
      </w:r>
      <w:proofErr w:type="spellEnd"/>
    </w:p>
    <w:sectPr w:rsidR="00183F81" w:rsidRPr="00183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5B6F"/>
    <w:multiLevelType w:val="multilevel"/>
    <w:tmpl w:val="04B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A056A"/>
    <w:multiLevelType w:val="multilevel"/>
    <w:tmpl w:val="C56C7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6123E9"/>
    <w:multiLevelType w:val="hybridMultilevel"/>
    <w:tmpl w:val="5F78D3D8"/>
    <w:lvl w:ilvl="0" w:tplc="157CA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213A84"/>
    <w:multiLevelType w:val="hybridMultilevel"/>
    <w:tmpl w:val="57281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75B74"/>
    <w:multiLevelType w:val="hybridMultilevel"/>
    <w:tmpl w:val="835CEE58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014798"/>
    <w:multiLevelType w:val="hybridMultilevel"/>
    <w:tmpl w:val="87369BBE"/>
    <w:lvl w:ilvl="0" w:tplc="29C60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D06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4A1222"/>
    <w:multiLevelType w:val="multilevel"/>
    <w:tmpl w:val="9B92C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9B34E9"/>
    <w:multiLevelType w:val="hybridMultilevel"/>
    <w:tmpl w:val="135639D8"/>
    <w:lvl w:ilvl="0" w:tplc="29C60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83E88"/>
    <w:multiLevelType w:val="multilevel"/>
    <w:tmpl w:val="218A2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A6E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42353CE"/>
    <w:multiLevelType w:val="hybridMultilevel"/>
    <w:tmpl w:val="AB3CA36E"/>
    <w:lvl w:ilvl="0" w:tplc="200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F346F3"/>
    <w:multiLevelType w:val="multilevel"/>
    <w:tmpl w:val="1324B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455D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B467FF7"/>
    <w:multiLevelType w:val="hybridMultilevel"/>
    <w:tmpl w:val="36863188"/>
    <w:lvl w:ilvl="0" w:tplc="0848EC5C">
      <w:start w:val="1"/>
      <w:numFmt w:val="decimal"/>
      <w:suff w:val="space"/>
      <w:lvlText w:val="%1."/>
      <w:lvlJc w:val="left"/>
      <w:pPr>
        <w:ind w:left="426" w:firstLine="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32E99"/>
    <w:multiLevelType w:val="hybridMultilevel"/>
    <w:tmpl w:val="E4B22C28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F80B82"/>
    <w:multiLevelType w:val="hybridMultilevel"/>
    <w:tmpl w:val="3588F12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F07A8"/>
    <w:multiLevelType w:val="hybridMultilevel"/>
    <w:tmpl w:val="4DB0D11C"/>
    <w:lvl w:ilvl="0" w:tplc="45869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5D148C"/>
    <w:multiLevelType w:val="hybridMultilevel"/>
    <w:tmpl w:val="9F2E4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1766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FA357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A0235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CE452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6D6E6371"/>
    <w:multiLevelType w:val="hybridMultilevel"/>
    <w:tmpl w:val="A7223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9173ED"/>
    <w:multiLevelType w:val="hybridMultilevel"/>
    <w:tmpl w:val="12AE24C8"/>
    <w:lvl w:ilvl="0" w:tplc="926E26CE">
      <w:start w:val="1"/>
      <w:numFmt w:val="decimal"/>
      <w:lvlText w:val="%1"/>
      <w:lvlJc w:val="left"/>
      <w:pPr>
        <w:ind w:left="136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94976C">
      <w:numFmt w:val="bullet"/>
      <w:lvlText w:val="•"/>
      <w:lvlJc w:val="left"/>
      <w:pPr>
        <w:ind w:left="1126" w:hanging="274"/>
      </w:pPr>
      <w:rPr>
        <w:rFonts w:hint="default"/>
        <w:lang w:val="ru-RU" w:eastAsia="en-US" w:bidi="ar-SA"/>
      </w:rPr>
    </w:lvl>
    <w:lvl w:ilvl="2" w:tplc="7256EE5A">
      <w:numFmt w:val="bullet"/>
      <w:lvlText w:val="•"/>
      <w:lvlJc w:val="left"/>
      <w:pPr>
        <w:ind w:left="2112" w:hanging="274"/>
      </w:pPr>
      <w:rPr>
        <w:rFonts w:hint="default"/>
        <w:lang w:val="ru-RU" w:eastAsia="en-US" w:bidi="ar-SA"/>
      </w:rPr>
    </w:lvl>
    <w:lvl w:ilvl="3" w:tplc="89FABC3E">
      <w:numFmt w:val="bullet"/>
      <w:lvlText w:val="•"/>
      <w:lvlJc w:val="left"/>
      <w:pPr>
        <w:ind w:left="3098" w:hanging="274"/>
      </w:pPr>
      <w:rPr>
        <w:rFonts w:hint="default"/>
        <w:lang w:val="ru-RU" w:eastAsia="en-US" w:bidi="ar-SA"/>
      </w:rPr>
    </w:lvl>
    <w:lvl w:ilvl="4" w:tplc="38DA7580">
      <w:numFmt w:val="bullet"/>
      <w:lvlText w:val="•"/>
      <w:lvlJc w:val="left"/>
      <w:pPr>
        <w:ind w:left="4084" w:hanging="274"/>
      </w:pPr>
      <w:rPr>
        <w:rFonts w:hint="default"/>
        <w:lang w:val="ru-RU" w:eastAsia="en-US" w:bidi="ar-SA"/>
      </w:rPr>
    </w:lvl>
    <w:lvl w:ilvl="5" w:tplc="1908B2A0">
      <w:numFmt w:val="bullet"/>
      <w:lvlText w:val="•"/>
      <w:lvlJc w:val="left"/>
      <w:pPr>
        <w:ind w:left="5070" w:hanging="274"/>
      </w:pPr>
      <w:rPr>
        <w:rFonts w:hint="default"/>
        <w:lang w:val="ru-RU" w:eastAsia="en-US" w:bidi="ar-SA"/>
      </w:rPr>
    </w:lvl>
    <w:lvl w:ilvl="6" w:tplc="5334665A">
      <w:numFmt w:val="bullet"/>
      <w:lvlText w:val="•"/>
      <w:lvlJc w:val="left"/>
      <w:pPr>
        <w:ind w:left="6056" w:hanging="274"/>
      </w:pPr>
      <w:rPr>
        <w:rFonts w:hint="default"/>
        <w:lang w:val="ru-RU" w:eastAsia="en-US" w:bidi="ar-SA"/>
      </w:rPr>
    </w:lvl>
    <w:lvl w:ilvl="7" w:tplc="24566544">
      <w:numFmt w:val="bullet"/>
      <w:lvlText w:val="•"/>
      <w:lvlJc w:val="left"/>
      <w:pPr>
        <w:ind w:left="7042" w:hanging="274"/>
      </w:pPr>
      <w:rPr>
        <w:rFonts w:hint="default"/>
        <w:lang w:val="ru-RU" w:eastAsia="en-US" w:bidi="ar-SA"/>
      </w:rPr>
    </w:lvl>
    <w:lvl w:ilvl="8" w:tplc="7D56B48A">
      <w:numFmt w:val="bullet"/>
      <w:lvlText w:val="•"/>
      <w:lvlJc w:val="left"/>
      <w:pPr>
        <w:ind w:left="8028" w:hanging="274"/>
      </w:pPr>
      <w:rPr>
        <w:rFonts w:hint="default"/>
        <w:lang w:val="ru-RU" w:eastAsia="en-US" w:bidi="ar-SA"/>
      </w:rPr>
    </w:lvl>
  </w:abstractNum>
  <w:abstractNum w:abstractNumId="25" w15:restartNumberingAfterBreak="0">
    <w:nsid w:val="71AE014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742D293E"/>
    <w:multiLevelType w:val="multilevel"/>
    <w:tmpl w:val="C442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A813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7E4A3B14"/>
    <w:multiLevelType w:val="multilevel"/>
    <w:tmpl w:val="389C1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7"/>
  </w:num>
  <w:num w:numId="3">
    <w:abstractNumId w:val="13"/>
  </w:num>
  <w:num w:numId="4">
    <w:abstractNumId w:val="25"/>
  </w:num>
  <w:num w:numId="5">
    <w:abstractNumId w:val="21"/>
  </w:num>
  <w:num w:numId="6">
    <w:abstractNumId w:val="22"/>
  </w:num>
  <w:num w:numId="7">
    <w:abstractNumId w:val="9"/>
  </w:num>
  <w:num w:numId="8">
    <w:abstractNumId w:val="10"/>
  </w:num>
  <w:num w:numId="9">
    <w:abstractNumId w:val="20"/>
  </w:num>
  <w:num w:numId="10">
    <w:abstractNumId w:val="6"/>
  </w:num>
  <w:num w:numId="11">
    <w:abstractNumId w:val="14"/>
  </w:num>
  <w:num w:numId="12">
    <w:abstractNumId w:val="4"/>
  </w:num>
  <w:num w:numId="13">
    <w:abstractNumId w:val="0"/>
  </w:num>
  <w:num w:numId="14">
    <w:abstractNumId w:val="12"/>
  </w:num>
  <w:num w:numId="15">
    <w:abstractNumId w:val="28"/>
  </w:num>
  <w:num w:numId="16">
    <w:abstractNumId w:val="7"/>
  </w:num>
  <w:num w:numId="17">
    <w:abstractNumId w:val="1"/>
  </w:num>
  <w:num w:numId="18">
    <w:abstractNumId w:val="3"/>
  </w:num>
  <w:num w:numId="19">
    <w:abstractNumId w:val="23"/>
  </w:num>
  <w:num w:numId="20">
    <w:abstractNumId w:val="18"/>
  </w:num>
  <w:num w:numId="21">
    <w:abstractNumId w:val="2"/>
  </w:num>
  <w:num w:numId="22">
    <w:abstractNumId w:val="26"/>
  </w:num>
  <w:num w:numId="23">
    <w:abstractNumId w:val="5"/>
  </w:num>
  <w:num w:numId="24">
    <w:abstractNumId w:val="8"/>
  </w:num>
  <w:num w:numId="25">
    <w:abstractNumId w:val="16"/>
  </w:num>
  <w:num w:numId="26">
    <w:abstractNumId w:val="15"/>
  </w:num>
  <w:num w:numId="27">
    <w:abstractNumId w:val="17"/>
  </w:num>
  <w:num w:numId="28">
    <w:abstractNumId w:val="1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587"/>
    <w:rsid w:val="00005FFB"/>
    <w:rsid w:val="00015056"/>
    <w:rsid w:val="00047A59"/>
    <w:rsid w:val="0005121A"/>
    <w:rsid w:val="000857C5"/>
    <w:rsid w:val="00093707"/>
    <w:rsid w:val="000C44EE"/>
    <w:rsid w:val="000D09F6"/>
    <w:rsid w:val="0015794D"/>
    <w:rsid w:val="001646D4"/>
    <w:rsid w:val="00183F81"/>
    <w:rsid w:val="001F1046"/>
    <w:rsid w:val="0020434A"/>
    <w:rsid w:val="00246A73"/>
    <w:rsid w:val="00250C5A"/>
    <w:rsid w:val="002B3816"/>
    <w:rsid w:val="003311B7"/>
    <w:rsid w:val="00336587"/>
    <w:rsid w:val="003454A2"/>
    <w:rsid w:val="003505D7"/>
    <w:rsid w:val="00350991"/>
    <w:rsid w:val="003B6E50"/>
    <w:rsid w:val="003C0A2E"/>
    <w:rsid w:val="003F59BE"/>
    <w:rsid w:val="00424BAD"/>
    <w:rsid w:val="00426248"/>
    <w:rsid w:val="0043242C"/>
    <w:rsid w:val="004B6580"/>
    <w:rsid w:val="004E4F00"/>
    <w:rsid w:val="005B2466"/>
    <w:rsid w:val="006008D1"/>
    <w:rsid w:val="00647F2D"/>
    <w:rsid w:val="00656741"/>
    <w:rsid w:val="006935A1"/>
    <w:rsid w:val="006C12CC"/>
    <w:rsid w:val="006D5D7B"/>
    <w:rsid w:val="006D6362"/>
    <w:rsid w:val="006F1D6F"/>
    <w:rsid w:val="007A04EA"/>
    <w:rsid w:val="007A5C45"/>
    <w:rsid w:val="008D2D48"/>
    <w:rsid w:val="00902983"/>
    <w:rsid w:val="00910652"/>
    <w:rsid w:val="0091154E"/>
    <w:rsid w:val="009510BD"/>
    <w:rsid w:val="009646FC"/>
    <w:rsid w:val="009B4A58"/>
    <w:rsid w:val="009E6742"/>
    <w:rsid w:val="00A014B7"/>
    <w:rsid w:val="00A06257"/>
    <w:rsid w:val="00A10ED8"/>
    <w:rsid w:val="00AD0119"/>
    <w:rsid w:val="00AD0DEF"/>
    <w:rsid w:val="00B03ED6"/>
    <w:rsid w:val="00B07F1E"/>
    <w:rsid w:val="00B6074D"/>
    <w:rsid w:val="00B87B19"/>
    <w:rsid w:val="00C14F39"/>
    <w:rsid w:val="00C47681"/>
    <w:rsid w:val="00C645B3"/>
    <w:rsid w:val="00C64F6C"/>
    <w:rsid w:val="00CA08E2"/>
    <w:rsid w:val="00CA5DCA"/>
    <w:rsid w:val="00CB7F95"/>
    <w:rsid w:val="00D61C7D"/>
    <w:rsid w:val="00D652B8"/>
    <w:rsid w:val="00D83757"/>
    <w:rsid w:val="00D93EE6"/>
    <w:rsid w:val="00DD0271"/>
    <w:rsid w:val="00E32B0B"/>
    <w:rsid w:val="00E62ABF"/>
    <w:rsid w:val="00F053CE"/>
    <w:rsid w:val="00FA2435"/>
    <w:rsid w:val="00FD65A2"/>
    <w:rsid w:val="00FE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25E4"/>
  <w15:chartTrackingRefBased/>
  <w15:docId w15:val="{C4750344-6252-4907-8702-6853B8F2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742"/>
    <w:pPr>
      <w:spacing w:after="200" w:line="276" w:lineRule="auto"/>
    </w:pPr>
    <w:rPr>
      <w:rFonts w:eastAsiaTheme="minorEastAsia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45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62A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E62A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3B6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3B6E50"/>
    <w:pPr>
      <w:spacing w:after="160" w:line="259" w:lineRule="auto"/>
      <w:ind w:left="720"/>
      <w:contextualSpacing/>
    </w:pPr>
    <w:rPr>
      <w:rFonts w:eastAsiaTheme="minorHAnsi"/>
      <w:lang w:val="ru-BY" w:eastAsia="en-US"/>
    </w:rPr>
  </w:style>
  <w:style w:type="character" w:customStyle="1" w:styleId="30">
    <w:name w:val="Заголовок 3 Знак"/>
    <w:basedOn w:val="a0"/>
    <w:link w:val="3"/>
    <w:uiPriority w:val="9"/>
    <w:rsid w:val="00E62ABF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62AB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645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005FF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005FFB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8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0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76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6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35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2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2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956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0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1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0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9C799-3AA6-4578-988F-9DA0B8851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29</Pages>
  <Words>4474</Words>
  <Characters>25504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Tesla</dc:creator>
  <cp:keywords/>
  <dc:description/>
  <cp:lastModifiedBy>Tesla</cp:lastModifiedBy>
  <cp:revision>29</cp:revision>
  <dcterms:created xsi:type="dcterms:W3CDTF">2021-02-03T11:44:00Z</dcterms:created>
  <dcterms:modified xsi:type="dcterms:W3CDTF">2022-06-27T09:50:00Z</dcterms:modified>
</cp:coreProperties>
</file>