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A6" w:rsidRDefault="00EA4DA6" w:rsidP="00EA4DA6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5353"/>
        <w:gridCol w:w="4925"/>
      </w:tblGrid>
      <w:tr w:rsidR="00EA4DA6" w:rsidRPr="005C3550" w:rsidTr="00363932">
        <w:tc>
          <w:tcPr>
            <w:tcW w:w="5353" w:type="dxa"/>
          </w:tcPr>
          <w:p w:rsidR="00EA4DA6" w:rsidRPr="005C3550" w:rsidRDefault="00EA4DA6" w:rsidP="0036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A4DA6" w:rsidRPr="005C3550" w:rsidRDefault="00EA4DA6" w:rsidP="00363932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A4DA6" w:rsidRPr="005C3550" w:rsidRDefault="00EA4DA6" w:rsidP="00363932">
            <w:pPr>
              <w:pStyle w:val="ConsPlusNonformat"/>
              <w:widowControl/>
              <w:spacing w:before="120"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Приказ директора</w:t>
            </w:r>
          </w:p>
          <w:p w:rsidR="00EA4DA6" w:rsidRPr="005C3550" w:rsidRDefault="00EA4DA6" w:rsidP="00363932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EA4DA6" w:rsidRPr="005C3550" w:rsidRDefault="00EA4DA6" w:rsidP="00363932">
            <w:pPr>
              <w:pStyle w:val="ConsPlusNonformat"/>
              <w:widowControl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</w:p>
          <w:p w:rsidR="00EA4DA6" w:rsidRDefault="00EA4DA6" w:rsidP="00363932">
            <w:pPr>
              <w:pStyle w:val="ConsPlusNonformat"/>
              <w:widowControl/>
              <w:spacing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C3550">
              <w:rPr>
                <w:rFonts w:ascii="Times New Roman" w:hAnsi="Times New Roman" w:cs="Times New Roman"/>
                <w:sz w:val="28"/>
                <w:szCs w:val="28"/>
              </w:rPr>
              <w:t>медицинский колледж»</w:t>
            </w:r>
          </w:p>
          <w:p w:rsidR="00EA4DA6" w:rsidRPr="00B7322A" w:rsidRDefault="00EA4DA6" w:rsidP="00363932">
            <w:pPr>
              <w:pStyle w:val="ConsPlusNonformat"/>
              <w:widowControl/>
              <w:spacing w:before="120" w:line="28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732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151-О</w:t>
            </w:r>
          </w:p>
          <w:p w:rsidR="00EA4DA6" w:rsidRPr="005C3550" w:rsidRDefault="00EA4DA6" w:rsidP="00363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DA6" w:rsidRDefault="00EA4DA6" w:rsidP="00EA4DA6">
      <w:pPr>
        <w:pStyle w:val="1"/>
        <w:spacing w:before="12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24469468"/>
      <w:r w:rsidRPr="005C3550">
        <w:rPr>
          <w:rFonts w:ascii="Times New Roman" w:hAnsi="Times New Roman"/>
          <w:b w:val="0"/>
          <w:sz w:val="28"/>
          <w:szCs w:val="28"/>
        </w:rPr>
        <w:t xml:space="preserve">ПЛАН РАБОТЫ </w:t>
      </w:r>
    </w:p>
    <w:p w:rsidR="00EA4DA6" w:rsidRPr="005C3550" w:rsidRDefault="00EA4DA6" w:rsidP="00EA4DA6">
      <w:pPr>
        <w:pStyle w:val="1"/>
        <w:spacing w:before="0" w:after="120"/>
        <w:jc w:val="center"/>
        <w:rPr>
          <w:rFonts w:ascii="Times New Roman" w:hAnsi="Times New Roman"/>
          <w:b w:val="0"/>
          <w:sz w:val="28"/>
          <w:szCs w:val="28"/>
        </w:rPr>
      </w:pPr>
      <w:r w:rsidRPr="005C3550">
        <w:rPr>
          <w:rFonts w:ascii="Times New Roman" w:hAnsi="Times New Roman"/>
          <w:b w:val="0"/>
          <w:sz w:val="28"/>
          <w:szCs w:val="28"/>
        </w:rPr>
        <w:t xml:space="preserve">ШКОЛЫ </w:t>
      </w:r>
      <w:bookmarkEnd w:id="0"/>
      <w:r>
        <w:rPr>
          <w:rFonts w:ascii="Times New Roman" w:hAnsi="Times New Roman"/>
          <w:b w:val="0"/>
          <w:sz w:val="28"/>
          <w:szCs w:val="28"/>
        </w:rPr>
        <w:t>ПЕРЕДОВОГО ПЕДАГОГИЧЕСКОГО ОПЫТА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717"/>
        <w:gridCol w:w="1273"/>
        <w:gridCol w:w="1854"/>
        <w:gridCol w:w="1559"/>
      </w:tblGrid>
      <w:tr w:rsidR="00EA4DA6" w:rsidRPr="009A4E86" w:rsidTr="0036393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A6" w:rsidRPr="009A4E86" w:rsidRDefault="00EA4DA6" w:rsidP="0036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A6" w:rsidRPr="009A4E86" w:rsidRDefault="00EA4DA6" w:rsidP="0036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A6" w:rsidRPr="009A4E86" w:rsidRDefault="00EA4DA6" w:rsidP="0036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A6" w:rsidRPr="009A4E86" w:rsidRDefault="00EA4DA6" w:rsidP="0036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A6" w:rsidRPr="009A4E86" w:rsidRDefault="00EA4DA6" w:rsidP="00363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A4DA6" w:rsidRPr="009A4E86" w:rsidRDefault="00EA4DA6" w:rsidP="003639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EA4DA6" w:rsidRPr="009A4E86" w:rsidTr="00363932">
        <w:trPr>
          <w:trHeight w:val="11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способ повышения качества профессиональных компетенций будущего медицинского работника»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EA4DA6" w:rsidRDefault="00EA4DA6" w:rsidP="00EA4D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 о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педагогических технологий</w:t>
            </w:r>
          </w:p>
          <w:p w:rsidR="00EA4DA6" w:rsidRPr="009A4E86" w:rsidRDefault="00EA4DA6" w:rsidP="00EA4D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 обменяться опытом применения современных педагогических технологий на занятиях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6" w:rsidRPr="009A4E86" w:rsidRDefault="00EA4DA6" w:rsidP="0036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A6" w:rsidRPr="00E84F25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A6" w:rsidRPr="009A4E86" w:rsidTr="00363932">
        <w:trPr>
          <w:trHeight w:val="7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практико-ориентированного обучения на современном занятии»</w:t>
            </w:r>
          </w:p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4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EA4DA6" w:rsidRDefault="00EA4DA6" w:rsidP="00EA4D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знания о</w:t>
            </w:r>
            <w:r w:rsidRPr="009A4E8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подходах к практико-ориентированному обучению</w:t>
            </w:r>
          </w:p>
          <w:p w:rsidR="00EA4DA6" w:rsidRPr="009A4E86" w:rsidRDefault="00EA4DA6" w:rsidP="00EA4DA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обменяться опытом использования возможностей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обучении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6" w:rsidRPr="009A4E86" w:rsidRDefault="00EA4DA6" w:rsidP="0036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A6" w:rsidRPr="00D203CB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A4DA6" w:rsidRPr="00E84F25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CB">
              <w:rPr>
                <w:rFonts w:ascii="Times New Roman" w:hAnsi="Times New Roman" w:cs="Times New Roman"/>
                <w:color w:val="FF0000"/>
                <w:sz w:val="24"/>
                <w:szCs w:val="24"/>
                <w:lang w:eastAsia="x-none"/>
              </w:rPr>
              <w:t>Зав. лаборатори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x-none"/>
              </w:rPr>
              <w:t>ей</w:t>
            </w:r>
            <w:r w:rsidRPr="00D203CB">
              <w:rPr>
                <w:rFonts w:ascii="Times New Roman" w:hAnsi="Times New Roman" w:cs="Times New Roman"/>
                <w:color w:val="FF0000"/>
                <w:sz w:val="24"/>
                <w:szCs w:val="24"/>
                <w:lang w:eastAsia="x-none"/>
              </w:rPr>
              <w:t xml:space="preserve"> по формированию практических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A6" w:rsidRPr="009A4E86" w:rsidRDefault="00EA4DA6" w:rsidP="00363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DA6" w:rsidRPr="005C3550" w:rsidRDefault="00EA4DA6" w:rsidP="00EA4DA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EA4DA6" w:rsidRPr="005C3550" w:rsidRDefault="00EA4DA6" w:rsidP="00EA4DA6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C3550">
        <w:rPr>
          <w:rFonts w:ascii="Times New Roman" w:hAnsi="Times New Roman" w:cs="Times New Roman"/>
          <w:sz w:val="28"/>
          <w:szCs w:val="28"/>
        </w:rPr>
        <w:t>Методист</w:t>
      </w:r>
      <w:r w:rsidRPr="005C35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  <w:r w:rsidRPr="005C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A6" w:rsidRPr="0088725C" w:rsidRDefault="00EA4DA6" w:rsidP="00EA4DA6">
      <w:pPr>
        <w:rPr>
          <w:rFonts w:ascii="Times New Roman" w:hAnsi="Times New Roman" w:cs="Times New Roman"/>
          <w:sz w:val="28"/>
          <w:szCs w:val="28"/>
        </w:rPr>
      </w:pPr>
    </w:p>
    <w:p w:rsidR="004E53E8" w:rsidRDefault="004E53E8">
      <w:bookmarkStart w:id="1" w:name="_GoBack"/>
      <w:bookmarkEnd w:id="1"/>
    </w:p>
    <w:sectPr w:rsidR="004E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A6"/>
    <w:rsid w:val="004E53E8"/>
    <w:rsid w:val="00E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174C-96A3-459F-9266-CBA397A7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A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A4D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A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A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dc:description/>
  <cp:lastModifiedBy>Kab213</cp:lastModifiedBy>
  <cp:revision>1</cp:revision>
  <dcterms:created xsi:type="dcterms:W3CDTF">2020-11-05T08:38:00Z</dcterms:created>
  <dcterms:modified xsi:type="dcterms:W3CDTF">2020-11-05T08:38:00Z</dcterms:modified>
</cp:coreProperties>
</file>