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C4" w:rsidRDefault="00E76BC4" w:rsidP="00E76BC4">
      <w:pPr>
        <w:ind w:firstLine="709"/>
        <w:jc w:val="center"/>
        <w:rPr>
          <w:rStyle w:val="fontstyle01"/>
        </w:rPr>
      </w:pPr>
      <w:r>
        <w:rPr>
          <w:rStyle w:val="fontstyle01"/>
        </w:rPr>
        <w:t>ТЕХНИЧЕСКИЕ ТРЕБОВАНИЯ К УМК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Материалы для УМК следует предоставлять в формате текстового редактора MS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Word.</w:t>
      </w:r>
      <w:proofErr w:type="spellEnd"/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Стандартная страница текста – страница формата А4, имеющая параметры: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левое поле – не менее 2 см;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правое поле – не менее 2 см;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верхнее поле – не менее 2 см;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нижнее – не менее 2 см;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междустрочный интервал – одинарный;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en-US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шрифт</w:t>
      </w:r>
      <w:r w:rsidRPr="00821A92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Times New Roman; Arial;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кегль – 12, 14;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режим «выравнивания по ширине».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Исключение «висячих строк» (т.е. запрет переноса последней строки абзаца на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следующую страницу (окна) или первой строки абзаца на предыдущую страницу) в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тексте.</w:t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Включение «автоматического переноса».</w:t>
      </w:r>
    </w:p>
    <w:p w:rsid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При подготовке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doc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-файла (файла в тестовом редакторе MS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Word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) необходимо готовить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страницы только с использованием стилей. 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 xml:space="preserve">Стиль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– набор параметров форматирования,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таких как: шрифт, размер шрифта, отступы абзацев и т. д., которые хранятся вместе под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общим именем. Когда применяется стиль, все содержащиеся в этом стиле инструкции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форматирования применяются одновременно (стиль определяется первым выпадающим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списком панели инструментов Форматирование).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Каждая страница должна содержать минимальное количество стилей. Рекомендуется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использовать следующие встроенные стили: Обычный, </w:t>
      </w:r>
      <w:r w:rsidRPr="00821A92">
        <w:t>Заголовок1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, Заголовок 2, Заголовок 3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и т.д.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>Требования к оформлению заголовка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Расположение по центру или слева.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Отсутствие точки в конце заголовка.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Отсутствие конца абзаца внутри заголовка (заголовок не разбивать на абзацы). Текст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заголовка размещать в одну строку, перенос на другую строку при необходимости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выполнять с помощью </w:t>
      </w:r>
      <w:proofErr w:type="spellStart"/>
      <w:r w:rsidRPr="00821A92">
        <w:rPr>
          <w:rStyle w:val="fontstyle01"/>
          <w:rFonts w:ascii="Times New Roman" w:hAnsi="Times New Roman" w:cs="Times New Roman"/>
        </w:rPr>
        <w:t>Shift+Enter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Использование вариантов шрифтов (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Times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New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Roman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Arial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).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Использование курсива или полужирного шрифта, но не подчеркивания.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="00821A92"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Выбор одного набора в рамках одного структурного элемента УМК (например, заголовок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только по центру, шрифт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Arial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, курсив).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 случае длинного названия не допускается оставлять в конце строки предлоги, союзы и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другие слова, состоящие менее чем из четырех букв. Для этого между коротким и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следующим за ним словом следует ставить неразрывный пробел (</w:t>
      </w:r>
      <w:proofErr w:type="spellStart"/>
      <w:r w:rsidRPr="00821A92">
        <w:rPr>
          <w:rStyle w:val="fontstyle01"/>
          <w:rFonts w:ascii="Times New Roman" w:hAnsi="Times New Roman" w:cs="Times New Roman"/>
        </w:rPr>
        <w:t>Ctrl+Shift+Пробел</w:t>
      </w:r>
      <w:proofErr w:type="spellEnd"/>
      <w:r w:rsidRPr="00821A92">
        <w:rPr>
          <w:rStyle w:val="fontstyle01"/>
          <w:rFonts w:ascii="Times New Roman" w:hAnsi="Times New Roman" w:cs="Times New Roman"/>
        </w:rPr>
        <w:t>)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 xml:space="preserve">Аббревиатура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по тексту должна здесь же даваться в раскрытом виде; все аббревиатуры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должны быть включены в перечень сокращений (рекомендуется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применять сокращения и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аббревиатуру в соответствии с принятой международной практикой).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 xml:space="preserve">Термины и понятия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выделяются курсивом или полужирным шрифтом только один раз,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когда они появляются впервые в тексте только в составе определения.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При выделении (определении) терминов, понятий и ключевых слов придерживаются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следующих правил: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понятие – это совокупность существенных признаков, общих для предметов,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явлений определенного вида или рода;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термин – это название понятия («имя понятия»);</w:t>
      </w:r>
    </w:p>
    <w:p w:rsid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определение – это формулировка, в которой раскрывается содержание понятия или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термина; </w:t>
      </w:r>
    </w:p>
    <w:p w:rsidR="00E76BC4" w:rsidRPr="00821A92" w:rsidRDefault="00821A92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="00E76BC4" w:rsidRPr="00821A92">
        <w:rPr>
          <w:rStyle w:val="fontstyle21"/>
          <w:rFonts w:ascii="Times New Roman" w:hAnsi="Times New Roman" w:cs="Times New Roman"/>
          <w:sz w:val="28"/>
          <w:szCs w:val="28"/>
        </w:rPr>
        <w:t>термин имеет прямое значение, а понятие – косвенное значение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E76BC4" w:rsidRPr="00821A92">
        <w:rPr>
          <w:rStyle w:val="fontstyle21"/>
          <w:rFonts w:ascii="Times New Roman" w:hAnsi="Times New Roman" w:cs="Times New Roman"/>
          <w:sz w:val="28"/>
          <w:szCs w:val="28"/>
        </w:rPr>
        <w:t>(обобщенное, абстрактное).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Вводимые термины и понятия должны определяться непосредственно не только в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тексте, но и повторяться в словаре терминов, где определения могут сопровождаться более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подробными комментариями.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 xml:space="preserve">Формулы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набираются с помощью встроенного редактора математических выражений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(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Equation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).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Неоднородные ключевые (смысловые) слова или словосочетания (строковая форма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записи) рекомендуется выделять подчеркиванием и реже – </w:t>
      </w: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>курсивом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 xml:space="preserve">Рисунки и картинки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необходимо вставлять на отдельную строку, положение рисунка –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«в тексте». Для рисунков и картинок использовать сквозную нумерацию. Шрифт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подрисуночной надписи на один кегль (пункт) меньше шрифта основного текста. Рисунки,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диаграммы и другие графические объекты должны быть представлены внедренными в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документ и обязательно в виде отдельных файлов формата типа </w:t>
      </w:r>
      <w:r w:rsidRPr="00821A92">
        <w:rPr>
          <w:rStyle w:val="fontstyle01"/>
          <w:rFonts w:ascii="Times New Roman" w:hAnsi="Times New Roman" w:cs="Times New Roman"/>
        </w:rPr>
        <w:t>.</w:t>
      </w:r>
      <w:proofErr w:type="spellStart"/>
      <w:r w:rsidRPr="00821A92">
        <w:rPr>
          <w:rStyle w:val="fontstyle01"/>
          <w:rFonts w:ascii="Times New Roman" w:hAnsi="Times New Roman" w:cs="Times New Roman"/>
        </w:rPr>
        <w:t>gif</w:t>
      </w:r>
      <w:proofErr w:type="spellEnd"/>
      <w:r w:rsidRPr="00821A92">
        <w:rPr>
          <w:rStyle w:val="fontstyle01"/>
          <w:rFonts w:ascii="Times New Roman" w:hAnsi="Times New Roman" w:cs="Times New Roman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или </w:t>
      </w:r>
      <w:r w:rsidRPr="00821A92">
        <w:rPr>
          <w:rStyle w:val="fontstyle01"/>
          <w:rFonts w:ascii="Times New Roman" w:hAnsi="Times New Roman" w:cs="Times New Roman"/>
        </w:rPr>
        <w:t>.</w:t>
      </w:r>
      <w:proofErr w:type="spellStart"/>
      <w:r w:rsidRPr="00821A92">
        <w:rPr>
          <w:rStyle w:val="fontstyle01"/>
          <w:rFonts w:ascii="Times New Roman" w:hAnsi="Times New Roman" w:cs="Times New Roman"/>
        </w:rPr>
        <w:t>jpg</w:t>
      </w:r>
      <w:proofErr w:type="spellEnd"/>
      <w:r w:rsidRPr="00821A92">
        <w:rPr>
          <w:rStyle w:val="fontstyle01"/>
          <w:rFonts w:ascii="Times New Roman" w:hAnsi="Times New Roman" w:cs="Times New Roman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для растровой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графики, файлы с векторной графикой следует предоставлять в том формате, в котором они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были созданы, тексты в таких файлах оставлять доступными для редактирования.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 xml:space="preserve">Списки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бывают нумерованные и маркированные. В нумерованных списках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используются цифры и буквы, а в маркированных – маркеры, т.е. различные символы: точка,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кружок, галочка, снежинка, ромб и т.д.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По всему тексту использовать только однотипное оформление списков. Цифра с точкой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предполагает прописную букву и точку в конце строки. После обобщающего слова ставится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двоеточие, перечень оформляется цифрой или буквой со скобкой, а элемент перечня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набирается со строчной буквы; в конце строки ставится точка с запятой.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t xml:space="preserve">Номера страниц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располагаются снизу по центру.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1A92" w:rsidRDefault="00821A92" w:rsidP="00821A92">
      <w:pPr>
        <w:spacing w:after="0" w:line="240" w:lineRule="auto"/>
        <w:ind w:firstLine="709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821A92" w:rsidRDefault="00821A92" w:rsidP="00821A92">
      <w:pPr>
        <w:spacing w:after="0" w:line="240" w:lineRule="auto"/>
        <w:ind w:firstLine="709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821A92" w:rsidRDefault="00821A92" w:rsidP="00821A92">
      <w:pPr>
        <w:spacing w:after="0" w:line="240" w:lineRule="auto"/>
        <w:ind w:firstLine="709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821A92" w:rsidRDefault="00821A92" w:rsidP="00821A92">
      <w:pPr>
        <w:spacing w:after="0" w:line="240" w:lineRule="auto"/>
        <w:ind w:firstLine="709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t>УМК, представленный в виде компьютерного учебника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, должен удовлетворять общим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обязательным требованиям: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платформенная и системная независимость, чтобы УМК и его элементы могли быть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использованы на большинстве распространённых компьютеров и операционных систем;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гипертекстовая среда (использование для предста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>вления информации формата HTML);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инструкция по установке, инсталляции в работе с программной частью комплекса;</w:t>
      </w:r>
    </w:p>
    <w:p w:rsid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наличие головной страницы (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Home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page</w:t>
      </w:r>
      <w:proofErr w:type="spellEnd"/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) с чётким представлением содержания и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структуры;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ясный механизм внутренней и внешней навигации, ссылки должны предусматривать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возможность быстрого и целенаправленного перемещения по учебному материалу;</w:t>
      </w:r>
      <w:bookmarkStart w:id="0" w:name="_GoBack"/>
      <w:bookmarkEnd w:id="0"/>
    </w:p>
    <w:p w:rsid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дружественный интерфейс (использование общепринятой терминологии, понятность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аббревиатур);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системы моделирования, вирт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>уальные лабораторные практикумы;</w:t>
      </w:r>
    </w:p>
    <w:p w:rsidR="00E76BC4" w:rsidRPr="00821A92" w:rsidRDefault="00E76BC4" w:rsidP="00821A9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 названии файлов испо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>льзовать только латинские буквы;</w:t>
      </w:r>
    </w:p>
    <w:p w:rsidR="00070772" w:rsidRPr="00821A92" w:rsidRDefault="00E76BC4" w:rsidP="0082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9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21A9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все компоненты УМК сохранять в отдельных файлах (например, учебник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> 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– один файл,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практикум – другой), учебник (курс лекций) сохранять и в виде отдельных файлов в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соответствии с содержанием (каждый параграф главы – в отдельном файле, назван по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1A92">
        <w:rPr>
          <w:rStyle w:val="fontstyle21"/>
          <w:rFonts w:ascii="Times New Roman" w:hAnsi="Times New Roman" w:cs="Times New Roman"/>
          <w:sz w:val="28"/>
          <w:szCs w:val="28"/>
        </w:rPr>
        <w:t>номеру в содержании)</w:t>
      </w:r>
      <w:r w:rsidR="00821A9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sectPr w:rsidR="00070772" w:rsidRPr="00821A92" w:rsidSect="00821A9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C4"/>
    <w:rsid w:val="00070772"/>
    <w:rsid w:val="00821A92"/>
    <w:rsid w:val="00B05C14"/>
    <w:rsid w:val="00E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87BB"/>
  <w15:chartTrackingRefBased/>
  <w15:docId w15:val="{170DAFAF-72CE-4DBB-81EE-2387F040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76B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6B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76BC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76BC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E76BC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Kab213</dc:creator>
  <cp:keywords/>
  <dc:description/>
  <cp:lastModifiedBy>Kab213</cp:lastModifiedBy>
  <cp:revision>2</cp:revision>
  <cp:lastPrinted>2021-01-04T17:47:00Z</cp:lastPrinted>
  <dcterms:created xsi:type="dcterms:W3CDTF">2021-01-04T16:51:00Z</dcterms:created>
  <dcterms:modified xsi:type="dcterms:W3CDTF">2021-01-04T17:51:00Z</dcterms:modified>
</cp:coreProperties>
</file>